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6F" w:rsidRPr="009861B8" w:rsidRDefault="00BD116F" w:rsidP="00BD116F">
      <w:pPr>
        <w:widowControl w:val="0"/>
        <w:suppressAutoHyphens/>
        <w:autoSpaceDE w:val="0"/>
        <w:ind w:firstLine="709"/>
        <w:jc w:val="center"/>
        <w:rPr>
          <w:rFonts w:ascii="Times New Roman" w:eastAsia="Arial" w:hAnsi="Times New Roman"/>
          <w:b/>
          <w:lang w:eastAsia="ar-SA"/>
        </w:rPr>
      </w:pPr>
      <w:r w:rsidRPr="009861B8">
        <w:rPr>
          <w:rFonts w:ascii="Times New Roman" w:eastAsia="Arial" w:hAnsi="Times New Roman"/>
          <w:b/>
          <w:lang w:eastAsia="ar-SA"/>
        </w:rPr>
        <w:t>СОВЕТ НАРОДНЫХ ДЕПУТАТОВ</w:t>
      </w:r>
    </w:p>
    <w:p w:rsidR="00BD116F" w:rsidRPr="009861B8" w:rsidRDefault="009861B8" w:rsidP="00BD116F">
      <w:pPr>
        <w:widowControl w:val="0"/>
        <w:suppressAutoHyphens/>
        <w:autoSpaceDE w:val="0"/>
        <w:ind w:firstLine="709"/>
        <w:jc w:val="center"/>
        <w:rPr>
          <w:rFonts w:ascii="Times New Roman" w:eastAsia="Arial" w:hAnsi="Times New Roman"/>
          <w:b/>
          <w:lang w:eastAsia="ar-SA"/>
        </w:rPr>
      </w:pPr>
      <w:r w:rsidRPr="009861B8">
        <w:rPr>
          <w:rFonts w:ascii="Times New Roman" w:eastAsia="Arial" w:hAnsi="Times New Roman"/>
          <w:b/>
          <w:lang w:eastAsia="ar-SA"/>
        </w:rPr>
        <w:t>КИСЕЛЬНСКОГО</w:t>
      </w:r>
      <w:r w:rsidR="00BD116F" w:rsidRPr="009861B8">
        <w:rPr>
          <w:rFonts w:ascii="Times New Roman" w:eastAsia="Arial" w:hAnsi="Times New Roman"/>
          <w:b/>
          <w:lang w:eastAsia="ar-SA"/>
        </w:rPr>
        <w:t xml:space="preserve"> СЕЛЬСКОГО ПОСЕЛЕНИЯ</w:t>
      </w:r>
    </w:p>
    <w:p w:rsidR="00BD116F" w:rsidRPr="009861B8" w:rsidRDefault="00BD116F" w:rsidP="00BD116F">
      <w:pPr>
        <w:widowControl w:val="0"/>
        <w:suppressAutoHyphens/>
        <w:autoSpaceDE w:val="0"/>
        <w:ind w:firstLine="709"/>
        <w:jc w:val="center"/>
        <w:rPr>
          <w:rFonts w:ascii="Times New Roman" w:eastAsia="Arial" w:hAnsi="Times New Roman"/>
          <w:b/>
          <w:lang w:eastAsia="ar-SA"/>
        </w:rPr>
      </w:pPr>
      <w:r w:rsidRPr="009861B8">
        <w:rPr>
          <w:rFonts w:ascii="Times New Roman" w:eastAsia="Arial" w:hAnsi="Times New Roman"/>
          <w:b/>
          <w:lang w:eastAsia="ar-SA"/>
        </w:rPr>
        <w:t>ТЕРНОВСКОГО МУНИЦИПАЛЬНОГО РАЙОНА</w:t>
      </w:r>
    </w:p>
    <w:p w:rsidR="00BD116F" w:rsidRPr="009861B8" w:rsidRDefault="00BD116F" w:rsidP="00BD116F">
      <w:pPr>
        <w:widowControl w:val="0"/>
        <w:suppressAutoHyphens/>
        <w:autoSpaceDE w:val="0"/>
        <w:ind w:firstLine="709"/>
        <w:jc w:val="center"/>
        <w:rPr>
          <w:rFonts w:ascii="Times New Roman" w:eastAsia="Arial" w:hAnsi="Times New Roman"/>
          <w:b/>
          <w:lang w:eastAsia="ar-SA"/>
        </w:rPr>
      </w:pPr>
      <w:r w:rsidRPr="009861B8">
        <w:rPr>
          <w:rFonts w:ascii="Times New Roman" w:eastAsia="Arial" w:hAnsi="Times New Roman"/>
          <w:b/>
          <w:lang w:eastAsia="ar-SA"/>
        </w:rPr>
        <w:t>ВОРОНЕЖСКОЙ ОБЛАСТИ</w:t>
      </w:r>
    </w:p>
    <w:p w:rsidR="009861B8" w:rsidRPr="009861B8" w:rsidRDefault="009861B8" w:rsidP="00BD116F">
      <w:pPr>
        <w:widowControl w:val="0"/>
        <w:suppressAutoHyphens/>
        <w:autoSpaceDE w:val="0"/>
        <w:ind w:firstLine="709"/>
        <w:jc w:val="center"/>
        <w:rPr>
          <w:rFonts w:ascii="Times New Roman" w:eastAsia="Arial" w:hAnsi="Times New Roman"/>
          <w:b/>
          <w:lang w:eastAsia="ar-SA"/>
        </w:rPr>
      </w:pPr>
    </w:p>
    <w:p w:rsidR="00BD116F" w:rsidRPr="009861B8" w:rsidRDefault="00BD116F" w:rsidP="00BD116F">
      <w:pPr>
        <w:widowControl w:val="0"/>
        <w:suppressAutoHyphens/>
        <w:autoSpaceDE w:val="0"/>
        <w:ind w:firstLine="709"/>
        <w:jc w:val="center"/>
        <w:rPr>
          <w:rFonts w:ascii="Times New Roman" w:eastAsia="Arial" w:hAnsi="Times New Roman"/>
          <w:b/>
          <w:lang w:eastAsia="ar-SA"/>
        </w:rPr>
      </w:pPr>
      <w:r w:rsidRPr="009861B8">
        <w:rPr>
          <w:rFonts w:ascii="Times New Roman" w:eastAsia="Arial" w:hAnsi="Times New Roman"/>
          <w:b/>
          <w:lang w:eastAsia="ar-SA"/>
        </w:rPr>
        <w:t>РЕШЕНИЕ</w:t>
      </w:r>
    </w:p>
    <w:p w:rsidR="00BD116F" w:rsidRPr="009861B8" w:rsidRDefault="00BD116F" w:rsidP="00BD116F">
      <w:pPr>
        <w:widowControl w:val="0"/>
        <w:suppressAutoHyphens/>
        <w:autoSpaceDE w:val="0"/>
        <w:ind w:firstLine="709"/>
        <w:rPr>
          <w:rFonts w:ascii="Times New Roman" w:eastAsia="Calibri" w:hAnsi="Times New Roman"/>
          <w:b/>
          <w:bCs/>
          <w:lang w:eastAsia="en-US"/>
        </w:rPr>
      </w:pPr>
    </w:p>
    <w:p w:rsidR="00BD116F" w:rsidRPr="009861B8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b/>
          <w:bCs/>
        </w:rPr>
      </w:pPr>
      <w:r w:rsidRPr="009861B8">
        <w:rPr>
          <w:rFonts w:ascii="Times New Roman" w:eastAsia="Arial" w:hAnsi="Times New Roman"/>
          <w:b/>
          <w:bCs/>
          <w:lang w:eastAsia="ar-SA"/>
        </w:rPr>
        <w:t xml:space="preserve">от </w:t>
      </w:r>
      <w:r w:rsidR="009861B8">
        <w:rPr>
          <w:rFonts w:ascii="Times New Roman" w:eastAsia="Arial" w:hAnsi="Times New Roman"/>
          <w:b/>
          <w:bCs/>
          <w:lang w:eastAsia="ar-SA"/>
        </w:rPr>
        <w:t xml:space="preserve">25 </w:t>
      </w:r>
      <w:r w:rsidR="00FB6840" w:rsidRPr="009861B8">
        <w:rPr>
          <w:rFonts w:ascii="Times New Roman" w:eastAsia="Arial" w:hAnsi="Times New Roman"/>
          <w:b/>
          <w:bCs/>
          <w:lang w:eastAsia="ar-SA"/>
        </w:rPr>
        <w:t xml:space="preserve"> мая</w:t>
      </w:r>
      <w:r w:rsidRPr="009861B8">
        <w:rPr>
          <w:rFonts w:ascii="Times New Roman" w:eastAsia="Arial" w:hAnsi="Times New Roman"/>
          <w:b/>
          <w:bCs/>
          <w:lang w:eastAsia="ar-SA"/>
        </w:rPr>
        <w:t xml:space="preserve"> </w:t>
      </w:r>
      <w:r w:rsidR="009861B8">
        <w:rPr>
          <w:rFonts w:ascii="Times New Roman" w:eastAsia="Arial" w:hAnsi="Times New Roman"/>
          <w:b/>
          <w:bCs/>
          <w:lang w:eastAsia="ar-SA"/>
        </w:rPr>
        <w:t xml:space="preserve"> </w:t>
      </w:r>
      <w:r w:rsidRPr="009861B8">
        <w:rPr>
          <w:rFonts w:ascii="Times New Roman" w:eastAsia="Arial" w:hAnsi="Times New Roman"/>
          <w:b/>
          <w:bCs/>
          <w:lang w:eastAsia="ar-SA"/>
        </w:rPr>
        <w:t>202</w:t>
      </w:r>
      <w:r w:rsidR="00FB6840" w:rsidRPr="009861B8">
        <w:rPr>
          <w:rFonts w:ascii="Times New Roman" w:eastAsia="Arial" w:hAnsi="Times New Roman"/>
          <w:b/>
          <w:bCs/>
          <w:lang w:eastAsia="ar-SA"/>
        </w:rPr>
        <w:t>6</w:t>
      </w:r>
      <w:r w:rsidRPr="009861B8">
        <w:rPr>
          <w:rFonts w:ascii="Times New Roman" w:eastAsia="Arial" w:hAnsi="Times New Roman"/>
          <w:b/>
          <w:bCs/>
          <w:lang w:eastAsia="ar-SA"/>
        </w:rPr>
        <w:t xml:space="preserve"> г. </w:t>
      </w:r>
      <w:r w:rsidR="00FB6840" w:rsidRPr="009861B8">
        <w:rPr>
          <w:rFonts w:ascii="Times New Roman" w:eastAsia="Arial" w:hAnsi="Times New Roman"/>
          <w:b/>
          <w:bCs/>
          <w:lang w:eastAsia="ar-SA"/>
        </w:rPr>
        <w:t xml:space="preserve">      </w:t>
      </w:r>
      <w:r w:rsidRPr="009861B8">
        <w:rPr>
          <w:rFonts w:ascii="Times New Roman" w:eastAsia="Arial" w:hAnsi="Times New Roman"/>
          <w:b/>
          <w:bCs/>
          <w:lang w:eastAsia="ar-SA"/>
        </w:rPr>
        <w:t>№ 1</w:t>
      </w:r>
      <w:r w:rsidR="009861B8">
        <w:rPr>
          <w:rFonts w:ascii="Times New Roman" w:eastAsia="Arial" w:hAnsi="Times New Roman"/>
          <w:b/>
          <w:bCs/>
          <w:lang w:eastAsia="ar-SA"/>
        </w:rPr>
        <w:t>6</w:t>
      </w:r>
    </w:p>
    <w:p w:rsidR="00BD116F" w:rsidRPr="009861B8" w:rsidRDefault="009861B8" w:rsidP="00BD116F">
      <w:pPr>
        <w:widowControl w:val="0"/>
        <w:suppressAutoHyphens/>
        <w:autoSpaceDE w:val="0"/>
        <w:ind w:firstLine="709"/>
        <w:rPr>
          <w:rFonts w:ascii="Times New Roman" w:eastAsia="Arial" w:hAnsi="Times New Roman"/>
          <w:b/>
          <w:bCs/>
          <w:lang w:eastAsia="ar-SA"/>
        </w:rPr>
      </w:pPr>
      <w:proofErr w:type="spellStart"/>
      <w:r>
        <w:rPr>
          <w:rFonts w:ascii="Times New Roman" w:eastAsia="Arial" w:hAnsi="Times New Roman"/>
          <w:b/>
          <w:bCs/>
          <w:lang w:eastAsia="ar-SA"/>
        </w:rPr>
        <w:t>п</w:t>
      </w:r>
      <w:proofErr w:type="gramStart"/>
      <w:r>
        <w:rPr>
          <w:rFonts w:ascii="Times New Roman" w:eastAsia="Arial" w:hAnsi="Times New Roman"/>
          <w:b/>
          <w:bCs/>
          <w:lang w:eastAsia="ar-SA"/>
        </w:rPr>
        <w:t>.Д</w:t>
      </w:r>
      <w:proofErr w:type="gramEnd"/>
      <w:r>
        <w:rPr>
          <w:rFonts w:ascii="Times New Roman" w:eastAsia="Arial" w:hAnsi="Times New Roman"/>
          <w:b/>
          <w:bCs/>
          <w:lang w:eastAsia="ar-SA"/>
        </w:rPr>
        <w:t>убровка</w:t>
      </w:r>
      <w:proofErr w:type="spellEnd"/>
    </w:p>
    <w:p w:rsidR="00BD116F" w:rsidRPr="00FB6840" w:rsidRDefault="00BD116F" w:rsidP="00BD116F">
      <w:pPr>
        <w:widowControl w:val="0"/>
        <w:tabs>
          <w:tab w:val="left" w:pos="9540"/>
          <w:tab w:val="left" w:pos="9900"/>
        </w:tabs>
        <w:suppressAutoHyphens/>
        <w:autoSpaceDE w:val="0"/>
        <w:ind w:firstLine="709"/>
        <w:rPr>
          <w:rFonts w:ascii="Times New Roman" w:hAnsi="Times New Roman"/>
          <w:bCs/>
          <w:lang w:eastAsia="ar-SA"/>
        </w:rPr>
      </w:pPr>
    </w:p>
    <w:p w:rsidR="00BD116F" w:rsidRPr="00FB6840" w:rsidRDefault="00BD116F" w:rsidP="00FB6840">
      <w:pPr>
        <w:widowControl w:val="0"/>
        <w:suppressAutoHyphens/>
        <w:autoSpaceDE w:val="0"/>
        <w:ind w:firstLine="709"/>
        <w:jc w:val="left"/>
        <w:rPr>
          <w:rFonts w:ascii="Times New Roman" w:eastAsia="Arial" w:hAnsi="Times New Roman"/>
          <w:lang w:eastAsia="ar-SA"/>
        </w:rPr>
      </w:pPr>
      <w:proofErr w:type="gramStart"/>
      <w:r w:rsidRPr="00FB6840">
        <w:rPr>
          <w:rFonts w:ascii="Times New Roman" w:hAnsi="Times New Roman"/>
          <w:b/>
          <w:bCs/>
          <w:kern w:val="28"/>
        </w:rPr>
        <w:t xml:space="preserve">Об утверждении Порядка формирования, ведения и опубликования перечня движимого и недвижимого муниципального имущества </w:t>
      </w:r>
      <w:r w:rsidR="009861B8">
        <w:rPr>
          <w:rFonts w:ascii="Times New Roman" w:hAnsi="Times New Roman"/>
          <w:b/>
          <w:bCs/>
          <w:kern w:val="28"/>
        </w:rPr>
        <w:t>Кисельнского</w:t>
      </w:r>
      <w:r w:rsidRPr="00FB6840">
        <w:rPr>
          <w:rFonts w:ascii="Times New Roman" w:hAnsi="Times New Roman"/>
          <w:b/>
          <w:bCs/>
          <w:kern w:val="28"/>
        </w:rPr>
        <w:t xml:space="preserve"> сельского поселения,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FB6840">
        <w:rPr>
          <w:rFonts w:ascii="Times New Roman" w:hAnsi="Times New Roman"/>
          <w:b/>
          <w:bCs/>
          <w:kern w:val="28"/>
        </w:rPr>
        <w:t xml:space="preserve"> поддержки субъектов малого и среднего предпринимательства, </w:t>
      </w:r>
      <w:r w:rsidRPr="00FB6840">
        <w:rPr>
          <w:rFonts w:ascii="Times New Roman" w:hAnsi="Times New Roman"/>
          <w:b/>
          <w:bCs/>
          <w:kern w:val="28"/>
          <w:shd w:val="clear" w:color="auto" w:fill="FFFFFF"/>
        </w:rPr>
        <w:t xml:space="preserve">физическим лицам, не являющимся индивидуальными предпринимателями и применяющим специальный </w:t>
      </w:r>
      <w:r w:rsidR="00FB6840">
        <w:rPr>
          <w:rFonts w:ascii="Times New Roman" w:hAnsi="Times New Roman"/>
          <w:b/>
          <w:bCs/>
          <w:kern w:val="28"/>
          <w:shd w:val="clear" w:color="auto" w:fill="FFFFFF"/>
        </w:rPr>
        <w:t xml:space="preserve"> </w:t>
      </w:r>
      <w:r w:rsidRPr="00FB6840">
        <w:rPr>
          <w:rFonts w:ascii="Times New Roman" w:hAnsi="Times New Roman"/>
          <w:b/>
          <w:bCs/>
          <w:kern w:val="28"/>
          <w:shd w:val="clear" w:color="auto" w:fill="FFFFFF"/>
        </w:rPr>
        <w:t>налоговый режим «Налог на профессиональный доход</w:t>
      </w:r>
      <w:r w:rsidRPr="00FB6840">
        <w:rPr>
          <w:rFonts w:ascii="Times New Roman" w:hAnsi="Times New Roman"/>
          <w:b/>
          <w:bCs/>
          <w:iCs/>
          <w:kern w:val="28"/>
          <w:shd w:val="clear" w:color="auto" w:fill="FFFFFF"/>
        </w:rPr>
        <w:t>»</w:t>
      </w:r>
      <w:r w:rsidR="00FB6840">
        <w:rPr>
          <w:rFonts w:ascii="Times New Roman" w:hAnsi="Times New Roman"/>
          <w:b/>
          <w:bCs/>
          <w:iCs/>
          <w:kern w:val="28"/>
          <w:shd w:val="clear" w:color="auto" w:fill="FFFFFF"/>
        </w:rPr>
        <w:t>.</w:t>
      </w:r>
    </w:p>
    <w:p w:rsidR="00911510" w:rsidRPr="00FB6840" w:rsidRDefault="00911510" w:rsidP="00FB6840">
      <w:pPr>
        <w:widowControl w:val="0"/>
        <w:suppressAutoHyphens/>
        <w:autoSpaceDE w:val="0"/>
        <w:ind w:firstLine="709"/>
        <w:jc w:val="left"/>
        <w:rPr>
          <w:rFonts w:ascii="Times New Roman" w:eastAsia="Arial" w:hAnsi="Times New Roman"/>
        </w:rPr>
      </w:pPr>
    </w:p>
    <w:p w:rsidR="00911510" w:rsidRPr="00FB6840" w:rsidRDefault="00911510" w:rsidP="00BD116F">
      <w:pPr>
        <w:widowControl w:val="0"/>
        <w:suppressAutoHyphens/>
        <w:autoSpaceDE w:val="0"/>
        <w:ind w:firstLine="709"/>
        <w:rPr>
          <w:rFonts w:ascii="Times New Roman" w:eastAsia="Arial" w:hAnsi="Times New Roman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eastAsia="Arial" w:hAnsi="Times New Roman"/>
          <w:shd w:val="clear" w:color="auto" w:fill="FFFFFF"/>
          <w:lang w:eastAsia="ar-SA"/>
        </w:rPr>
      </w:pPr>
      <w:proofErr w:type="gramStart"/>
      <w:r w:rsidRPr="00FB6840">
        <w:rPr>
          <w:rFonts w:ascii="Times New Roman" w:eastAsia="Arial" w:hAnsi="Times New Roman"/>
        </w:rPr>
        <w:t>В целях расширения имущественной поддержки субъектов малого и среднего предпринимательства, в соответствии с Федеральным законом от 06 октября 2003 г. № 131-ФЗ «Об общих принципах организации местного самоуправления в Российской Федерации», Федеральным законом от 26 июля 2006 г. № 135-ФЗ «О защите конкуренции», Федеральным законом от 24 июля 2007 г. № 209-ФЗ «О развитии малого и среднего предпринимательства в Российской Федерации», Постановлением Правительства</w:t>
      </w:r>
      <w:proofErr w:type="gramEnd"/>
      <w:r w:rsidRPr="00FB6840">
        <w:rPr>
          <w:rFonts w:ascii="Times New Roman" w:eastAsia="Arial" w:hAnsi="Times New Roman"/>
        </w:rPr>
        <w:t xml:space="preserve"> </w:t>
      </w:r>
      <w:proofErr w:type="gramStart"/>
      <w:r w:rsidRPr="00FB6840">
        <w:rPr>
          <w:rFonts w:ascii="Times New Roman" w:eastAsia="Arial" w:hAnsi="Times New Roman"/>
        </w:rPr>
        <w:t xml:space="preserve">РФ от 21 августа 2010 г. № 645 «Об имущественной поддержке субъектов малого и среднего предпринимательства при предоставлении федерального имущества», Приказом Министерства экономического развития РФ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</w:t>
      </w:r>
      <w:r w:rsidR="002811BA">
        <w:rPr>
          <w:rFonts w:ascii="Times New Roman" w:eastAsia="Arial" w:hAnsi="Times New Roman"/>
        </w:rPr>
        <w:t xml:space="preserve"> </w:t>
      </w:r>
      <w:r w:rsidRPr="00FB6840">
        <w:rPr>
          <w:rFonts w:ascii="Times New Roman" w:eastAsia="Arial" w:hAnsi="Times New Roman"/>
        </w:rPr>
        <w:t>«О развитии малого и среднего предпринимательства в Российской Федерации</w:t>
      </w:r>
      <w:proofErr w:type="gramEnd"/>
      <w:r w:rsidRPr="00FB6840">
        <w:rPr>
          <w:rFonts w:ascii="Times New Roman" w:eastAsia="Arial" w:hAnsi="Times New Roman"/>
        </w:rPr>
        <w:t>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сведений, руководствуясь Уставом</w:t>
      </w:r>
      <w:r w:rsidRPr="00FB6840">
        <w:rPr>
          <w:rFonts w:ascii="Times New Roman" w:eastAsia="Arial" w:hAnsi="Times New Roman"/>
          <w:lang w:eastAsia="ar-SA"/>
        </w:rPr>
        <w:t xml:space="preserve">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</w:t>
      </w:r>
      <w:bookmarkStart w:id="0" w:name="P14"/>
      <w:bookmarkEnd w:id="0"/>
      <w:r w:rsidRPr="00FB6840">
        <w:rPr>
          <w:rFonts w:ascii="Times New Roman" w:eastAsia="Arial" w:hAnsi="Times New Roman"/>
        </w:rPr>
        <w:t xml:space="preserve">, Совет народных депутатов </w:t>
      </w:r>
      <w:r w:rsidR="009861B8">
        <w:rPr>
          <w:rFonts w:ascii="Times New Roman" w:eastAsia="Arial" w:hAnsi="Times New Roman"/>
        </w:rPr>
        <w:t>Кисельнского</w:t>
      </w:r>
      <w:r w:rsidRPr="00FB6840">
        <w:rPr>
          <w:rFonts w:ascii="Times New Roman" w:eastAsia="Arial" w:hAnsi="Times New Roman"/>
        </w:rPr>
        <w:t xml:space="preserve"> поселения Терновского муниципального района Воронежской области</w:t>
      </w:r>
    </w:p>
    <w:p w:rsidR="00BD116F" w:rsidRPr="00FB6840" w:rsidRDefault="002811BA" w:rsidP="00BD116F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>
        <w:rPr>
          <w:rFonts w:ascii="Times New Roman" w:eastAsia="Arial" w:hAnsi="Times New Roman"/>
          <w:lang w:eastAsia="ar-SA"/>
        </w:rPr>
        <w:t xml:space="preserve">                                                              </w:t>
      </w:r>
      <w:r w:rsidR="00BD116F" w:rsidRPr="00FB6840">
        <w:rPr>
          <w:rFonts w:ascii="Times New Roman" w:eastAsia="Arial" w:hAnsi="Times New Roman"/>
          <w:lang w:eastAsia="ar-SA"/>
        </w:rPr>
        <w:t>РЕШИЛ: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1. Утвердить: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1.1. </w:t>
      </w:r>
      <w:proofErr w:type="gramStart"/>
      <w:r w:rsidRPr="00FB6840">
        <w:rPr>
          <w:rFonts w:ascii="Times New Roman" w:hAnsi="Times New Roman"/>
          <w:lang w:eastAsia="ar-SA"/>
        </w:rPr>
        <w:t xml:space="preserve">Порядок формирования, ведения и опубликования перечня движимого и недвижимого муниципального имущества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поселения, свободного от прав третьих лиц (</w:t>
      </w:r>
      <w:r w:rsidRPr="00FB6840">
        <w:rPr>
          <w:rFonts w:ascii="Times New Roman" w:hAnsi="Times New Roman"/>
          <w:bCs/>
          <w:lang w:eastAsia="ar-SA"/>
        </w:rPr>
        <w:t>за исключением права хозяйственного ведения, права оперативного управления, а также</w:t>
      </w:r>
      <w:r w:rsidRPr="00FB6840">
        <w:rPr>
          <w:rFonts w:ascii="Times New Roman" w:hAnsi="Times New Roman"/>
          <w:lang w:eastAsia="ar-SA"/>
        </w:rPr>
        <w:t xml:space="preserve">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FB6840">
        <w:rPr>
          <w:rFonts w:ascii="Times New Roman" w:hAnsi="Times New Roman"/>
          <w:lang w:eastAsia="ar-SA"/>
        </w:rPr>
        <w:t xml:space="preserve"> малого и среднего предпринимательства, </w:t>
      </w:r>
      <w:r w:rsidRPr="00FB6840">
        <w:rPr>
          <w:rFonts w:ascii="Times New Roman" w:hAnsi="Times New Roman"/>
          <w:shd w:val="clear" w:color="auto" w:fill="FFFFFF"/>
          <w:lang w:eastAsia="ar-SA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Pr="00FB6840">
        <w:rPr>
          <w:rFonts w:ascii="Times New Roman" w:hAnsi="Times New Roman"/>
          <w:iCs/>
          <w:shd w:val="clear" w:color="auto" w:fill="FFFFFF"/>
          <w:lang w:eastAsia="ar-SA"/>
        </w:rPr>
        <w:t>»</w:t>
      </w:r>
      <w:r w:rsidRPr="00FB6840">
        <w:rPr>
          <w:rFonts w:ascii="Times New Roman" w:hAnsi="Times New Roman"/>
          <w:lang w:eastAsia="ar-SA"/>
        </w:rPr>
        <w:t xml:space="preserve"> (приложение № 1).</w:t>
      </w:r>
    </w:p>
    <w:p w:rsidR="00BD116F" w:rsidRPr="00FB6840" w:rsidRDefault="00BD116F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FB6840">
        <w:rPr>
          <w:rFonts w:ascii="Times New Roman" w:hAnsi="Times New Roman"/>
          <w:lang w:eastAsia="ar-SA"/>
        </w:rPr>
        <w:t xml:space="preserve">1.2. </w:t>
      </w:r>
      <w:proofErr w:type="gramStart"/>
      <w:r w:rsidRPr="00FB6840">
        <w:rPr>
          <w:rFonts w:ascii="Times New Roman" w:hAnsi="Times New Roman"/>
        </w:rPr>
        <w:t xml:space="preserve">Форму перечня движимого и недвижимого муниципального имущества </w:t>
      </w:r>
      <w:r w:rsidR="009861B8">
        <w:rPr>
          <w:rFonts w:ascii="Times New Roman" w:hAnsi="Times New Roman"/>
          <w:lang w:eastAsia="ar-SA"/>
        </w:rPr>
        <w:lastRenderedPageBreak/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</w:t>
      </w:r>
      <w:r w:rsidRPr="00FB6840">
        <w:rPr>
          <w:rFonts w:ascii="Times New Roman" w:hAnsi="Times New Roman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Pr="00FB6840">
        <w:rPr>
          <w:rFonts w:ascii="Times New Roman" w:eastAsia="Arial" w:hAnsi="Times New Roman"/>
          <w:lang w:eastAsia="ar-SA"/>
        </w:rPr>
        <w:t xml:space="preserve"> </w:t>
      </w:r>
      <w:r w:rsidRPr="00FB6840">
        <w:rPr>
          <w:rFonts w:ascii="Times New Roman" w:hAnsi="Times New Roman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</w:t>
      </w:r>
      <w:proofErr w:type="gramEnd"/>
      <w:r w:rsidRPr="00FB6840">
        <w:rPr>
          <w:rFonts w:ascii="Times New Roman" w:hAnsi="Times New Roman"/>
        </w:rPr>
        <w:t xml:space="preserve">, </w:t>
      </w:r>
      <w:proofErr w:type="gramStart"/>
      <w:r w:rsidRPr="00FB6840">
        <w:rPr>
          <w:rFonts w:ascii="Times New Roman" w:hAnsi="Times New Roman"/>
        </w:rPr>
        <w:t>не являющимся индивидуальными предпринимателями и применяющим специальный налоговый режим «Налог на профессиональный доход» (приложение № 2).</w:t>
      </w:r>
      <w:proofErr w:type="gramEnd"/>
    </w:p>
    <w:p w:rsidR="00BD116F" w:rsidRPr="00FB6840" w:rsidRDefault="00BD116F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1.3. </w:t>
      </w:r>
      <w:proofErr w:type="gramStart"/>
      <w:r w:rsidRPr="00FB6840">
        <w:rPr>
          <w:rFonts w:ascii="Times New Roman" w:hAnsi="Times New Roman"/>
        </w:rPr>
        <w:t xml:space="preserve">Виды движимого и недвижимого муниципального имущества, которое используется для формирования перечня муниципального имущества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</w:t>
      </w:r>
      <w:r w:rsidRPr="00FB6840">
        <w:rPr>
          <w:rFonts w:ascii="Times New Roman" w:hAnsi="Times New Roman"/>
        </w:rPr>
        <w:t>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(приложение № 3).</w:t>
      </w:r>
      <w:proofErr w:type="gramEnd"/>
    </w:p>
    <w:p w:rsidR="00925324" w:rsidRPr="00925324" w:rsidRDefault="00BD116F" w:rsidP="00925324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2. </w:t>
      </w:r>
      <w:r w:rsidR="009E329F">
        <w:rPr>
          <w:rFonts w:ascii="Times New Roman" w:hAnsi="Times New Roman"/>
        </w:rPr>
        <w:t>Признать утратившим</w:t>
      </w:r>
      <w:r w:rsidR="00925324" w:rsidRPr="00925324">
        <w:rPr>
          <w:rFonts w:ascii="Times New Roman" w:hAnsi="Times New Roman"/>
        </w:rPr>
        <w:t xml:space="preserve"> силу: </w:t>
      </w:r>
    </w:p>
    <w:p w:rsidR="00925324" w:rsidRPr="00925324" w:rsidRDefault="00925324" w:rsidP="009E329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" w:hAnsi="Times New Roman"/>
          <w:lang w:eastAsia="ar-SA"/>
        </w:rPr>
      </w:pPr>
      <w:r w:rsidRPr="009E329F">
        <w:rPr>
          <w:rFonts w:ascii="Times New Roman" w:hAnsi="Times New Roman"/>
        </w:rPr>
        <w:t xml:space="preserve">2.1. </w:t>
      </w:r>
      <w:proofErr w:type="gramStart"/>
      <w:r w:rsidRPr="009E329F">
        <w:rPr>
          <w:rFonts w:ascii="Times New Roman" w:hAnsi="Times New Roman"/>
        </w:rPr>
        <w:t xml:space="preserve">Решение </w:t>
      </w:r>
      <w:r w:rsidRPr="009E329F">
        <w:rPr>
          <w:rFonts w:ascii="Times New Roman" w:eastAsia="Arial" w:hAnsi="Times New Roman"/>
        </w:rPr>
        <w:t xml:space="preserve">Совета народных депутатов </w:t>
      </w:r>
      <w:r w:rsidR="009861B8" w:rsidRPr="009E329F">
        <w:rPr>
          <w:rFonts w:ascii="Times New Roman" w:eastAsia="Arial" w:hAnsi="Times New Roman"/>
        </w:rPr>
        <w:t>Кисельнского</w:t>
      </w:r>
      <w:r w:rsidRPr="009E329F">
        <w:rPr>
          <w:rFonts w:ascii="Times New Roman" w:eastAsia="Arial" w:hAnsi="Times New Roman"/>
        </w:rPr>
        <w:t xml:space="preserve"> сельского поселения от </w:t>
      </w:r>
      <w:r w:rsidR="009E329F" w:rsidRPr="009E329F">
        <w:rPr>
          <w:rFonts w:ascii="Times New Roman" w:eastAsia="Arial" w:hAnsi="Times New Roman"/>
        </w:rPr>
        <w:t>28 мая 2016 г. № 25</w:t>
      </w:r>
      <w:r w:rsidRPr="009E329F">
        <w:rPr>
          <w:rFonts w:ascii="Times New Roman" w:eastAsia="Arial" w:hAnsi="Times New Roman"/>
        </w:rPr>
        <w:t xml:space="preserve"> «Об </w:t>
      </w:r>
      <w:r w:rsidRPr="00925324">
        <w:rPr>
          <w:rFonts w:ascii="Times New Roman" w:eastAsia="Arial" w:hAnsi="Times New Roman"/>
        </w:rPr>
        <w:t>утверждении Положения 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</w:t>
      </w:r>
      <w:proofErr w:type="gramEnd"/>
      <w:r w:rsidRPr="00925324">
        <w:rPr>
          <w:rFonts w:ascii="Times New Roman" w:eastAsia="Arial" w:hAnsi="Times New Roman"/>
        </w:rPr>
        <w:t xml:space="preserve"> субъектов малого и среднего предпринимательства, и </w:t>
      </w:r>
      <w:proofErr w:type="gramStart"/>
      <w:r w:rsidRPr="00925324">
        <w:rPr>
          <w:rFonts w:ascii="Times New Roman" w:eastAsia="Arial" w:hAnsi="Times New Roman"/>
        </w:rPr>
        <w:t>порядке</w:t>
      </w:r>
      <w:proofErr w:type="gramEnd"/>
      <w:r w:rsidRPr="00925324">
        <w:rPr>
          <w:rFonts w:ascii="Times New Roman" w:eastAsia="Arial" w:hAnsi="Times New Roman"/>
        </w:rPr>
        <w:t xml:space="preserve"> и условиях предоставления в аренду включенного в данный перечень имущества»</w:t>
      </w:r>
      <w:r w:rsidRPr="00925324">
        <w:rPr>
          <w:rFonts w:ascii="Times New Roman" w:eastAsia="Arial" w:hAnsi="Times New Roman"/>
          <w:lang w:eastAsia="ar-SA"/>
        </w:rPr>
        <w:t>.</w:t>
      </w:r>
    </w:p>
    <w:p w:rsidR="00925324" w:rsidRDefault="00925324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hAnsi="Times New Roman"/>
        </w:rPr>
      </w:pPr>
      <w:bookmarkStart w:id="1" w:name="_GoBack"/>
      <w:bookmarkEnd w:id="1"/>
    </w:p>
    <w:p w:rsidR="00BD116F" w:rsidRPr="00FB6840" w:rsidRDefault="00925324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" w:hAnsi="Times New Roman"/>
          <w:lang w:eastAsia="ar-SA"/>
        </w:rPr>
      </w:pPr>
      <w:r>
        <w:rPr>
          <w:rFonts w:ascii="Times New Roman" w:eastAsia="Arial" w:hAnsi="Times New Roman"/>
          <w:lang w:eastAsia="ar-SA"/>
        </w:rPr>
        <w:t xml:space="preserve">3. </w:t>
      </w:r>
      <w:r w:rsidR="00BD116F" w:rsidRPr="00FB6840">
        <w:rPr>
          <w:rFonts w:ascii="Times New Roman" w:eastAsia="Arial" w:hAnsi="Times New Roman"/>
          <w:lang w:eastAsia="ar-SA"/>
        </w:rPr>
        <w:t xml:space="preserve">Опубликовать настоящее решение в официальном периодическом печатном издании органов местного самоуправления </w:t>
      </w:r>
      <w:r w:rsidR="009861B8">
        <w:rPr>
          <w:rFonts w:ascii="Times New Roman" w:eastAsia="Arial" w:hAnsi="Times New Roman"/>
          <w:lang w:eastAsia="ar-SA"/>
        </w:rPr>
        <w:t>Кисельнского</w:t>
      </w:r>
      <w:r w:rsidR="00BD116F" w:rsidRPr="00FB6840">
        <w:rPr>
          <w:rFonts w:ascii="Times New Roman" w:eastAsia="Arial" w:hAnsi="Times New Roman"/>
          <w:lang w:eastAsia="ar-SA"/>
        </w:rPr>
        <w:t xml:space="preserve"> сельского поселения Терновского муниципального района Воронежской области «Муниципальный вестник» и разместить на официальном сайте </w:t>
      </w:r>
      <w:r w:rsidR="009861B8">
        <w:rPr>
          <w:rFonts w:ascii="Times New Roman" w:eastAsia="Arial" w:hAnsi="Times New Roman"/>
          <w:lang w:eastAsia="ar-SA"/>
        </w:rPr>
        <w:t>Кисельнского</w:t>
      </w:r>
      <w:r w:rsidR="00BD116F" w:rsidRPr="00FB6840">
        <w:rPr>
          <w:rFonts w:ascii="Times New Roman" w:eastAsia="Arial" w:hAnsi="Times New Roman"/>
          <w:lang w:eastAsia="ar-SA"/>
        </w:rPr>
        <w:t xml:space="preserve"> сельского поселения.</w:t>
      </w:r>
    </w:p>
    <w:p w:rsidR="00BD116F" w:rsidRPr="00FB6840" w:rsidRDefault="00925324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" w:hAnsi="Times New Roman"/>
          <w:lang w:eastAsia="ar-SA"/>
        </w:rPr>
      </w:pPr>
      <w:r>
        <w:rPr>
          <w:rFonts w:ascii="Times New Roman" w:eastAsia="Arial" w:hAnsi="Times New Roman"/>
          <w:lang w:eastAsia="ar-SA"/>
        </w:rPr>
        <w:t>4</w:t>
      </w:r>
      <w:r w:rsidR="00BD116F" w:rsidRPr="00FB6840">
        <w:rPr>
          <w:rFonts w:ascii="Times New Roman" w:eastAsia="Arial" w:hAnsi="Times New Roman"/>
          <w:lang w:eastAsia="ar-SA"/>
        </w:rPr>
        <w:t xml:space="preserve">. Решение вступает в силу </w:t>
      </w:r>
      <w:proofErr w:type="gramStart"/>
      <w:r w:rsidR="00BD116F" w:rsidRPr="00FB6840">
        <w:rPr>
          <w:rFonts w:ascii="Times New Roman" w:eastAsia="Arial" w:hAnsi="Times New Roman"/>
          <w:lang w:eastAsia="ar-SA"/>
        </w:rPr>
        <w:t>с даты опубликования</w:t>
      </w:r>
      <w:proofErr w:type="gramEnd"/>
      <w:r w:rsidR="00BD116F" w:rsidRPr="00FB6840">
        <w:rPr>
          <w:rFonts w:ascii="Times New Roman" w:eastAsia="Arial" w:hAnsi="Times New Roman"/>
          <w:lang w:eastAsia="ar-SA"/>
        </w:rPr>
        <w:t>.</w:t>
      </w:r>
    </w:p>
    <w:p w:rsidR="00BD116F" w:rsidRPr="00FB6840" w:rsidRDefault="00925324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" w:hAnsi="Times New Roman"/>
          <w:lang w:eastAsia="ar-SA"/>
        </w:rPr>
      </w:pPr>
      <w:r>
        <w:rPr>
          <w:rFonts w:ascii="Times New Roman" w:eastAsia="Arial" w:hAnsi="Times New Roman"/>
          <w:lang w:eastAsia="ar-SA"/>
        </w:rPr>
        <w:t>5</w:t>
      </w:r>
      <w:r w:rsidR="00BD116F" w:rsidRPr="00FB6840">
        <w:rPr>
          <w:rFonts w:ascii="Times New Roman" w:eastAsia="Arial" w:hAnsi="Times New Roman"/>
          <w:lang w:eastAsia="ar-SA"/>
        </w:rPr>
        <w:t xml:space="preserve">. </w:t>
      </w:r>
      <w:proofErr w:type="gramStart"/>
      <w:r w:rsidR="00BD116F" w:rsidRPr="00FB6840">
        <w:rPr>
          <w:rFonts w:ascii="Times New Roman" w:eastAsia="Arial" w:hAnsi="Times New Roman"/>
          <w:lang w:eastAsia="ar-SA"/>
        </w:rPr>
        <w:t>Контроль за</w:t>
      </w:r>
      <w:proofErr w:type="gramEnd"/>
      <w:r w:rsidR="00BD116F" w:rsidRPr="00FB6840">
        <w:rPr>
          <w:rFonts w:ascii="Times New Roman" w:eastAsia="Arial" w:hAnsi="Times New Roman"/>
          <w:lang w:eastAsia="ar-SA"/>
        </w:rPr>
        <w:t xml:space="preserve"> исполнением настоящего решения оставляю за собой.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Глава </w:t>
      </w:r>
      <w:r w:rsidR="009861B8">
        <w:rPr>
          <w:rFonts w:ascii="Times New Roman" w:hAnsi="Times New Roman"/>
        </w:rPr>
        <w:t>Кисельнского</w:t>
      </w:r>
    </w:p>
    <w:p w:rsidR="00BD116F" w:rsidRPr="00FB6840" w:rsidRDefault="002811BA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>
        <w:rPr>
          <w:rFonts w:ascii="Times New Roman" w:hAnsi="Times New Roman"/>
        </w:rPr>
        <w:t>сельского поселения</w:t>
      </w:r>
      <w:r w:rsidR="00BD116F" w:rsidRPr="00FB6840">
        <w:rPr>
          <w:rFonts w:ascii="Times New Roman" w:hAnsi="Times New Roman"/>
          <w:lang w:eastAsia="ar-SA"/>
        </w:rPr>
        <w:tab/>
      </w:r>
      <w:r w:rsidR="00BD116F" w:rsidRPr="00FB6840">
        <w:rPr>
          <w:rFonts w:ascii="Times New Roman" w:hAnsi="Times New Roman"/>
          <w:lang w:eastAsia="ar-SA"/>
        </w:rPr>
        <w:tab/>
      </w:r>
      <w:r w:rsidR="00BD116F" w:rsidRPr="00FB6840">
        <w:rPr>
          <w:rFonts w:ascii="Times New Roman" w:hAnsi="Times New Roman"/>
          <w:lang w:eastAsia="ar-SA"/>
        </w:rPr>
        <w:tab/>
      </w:r>
      <w:r w:rsidR="00BD116F" w:rsidRPr="00FB6840">
        <w:rPr>
          <w:rFonts w:ascii="Times New Roman" w:hAnsi="Times New Roman"/>
          <w:lang w:eastAsia="ar-SA"/>
        </w:rPr>
        <w:tab/>
      </w:r>
      <w:r w:rsidR="00BD116F" w:rsidRPr="00FB6840">
        <w:rPr>
          <w:rFonts w:ascii="Times New Roman" w:hAnsi="Times New Roman"/>
          <w:lang w:eastAsia="ar-SA"/>
        </w:rPr>
        <w:tab/>
      </w:r>
      <w:proofErr w:type="spellStart"/>
      <w:r>
        <w:rPr>
          <w:rFonts w:ascii="Times New Roman" w:hAnsi="Times New Roman"/>
          <w:lang w:eastAsia="ar-SA"/>
        </w:rPr>
        <w:t>Л.А.Курьянова</w:t>
      </w:r>
      <w:proofErr w:type="spellEnd"/>
    </w:p>
    <w:p w:rsidR="00BD116F" w:rsidRPr="00FB6840" w:rsidRDefault="00BD116F" w:rsidP="00BD116F">
      <w:pPr>
        <w:ind w:firstLine="709"/>
        <w:jc w:val="right"/>
        <w:rPr>
          <w:rFonts w:ascii="Times New Roman" w:hAnsi="Times New Roman"/>
        </w:rPr>
      </w:pPr>
      <w:r w:rsidRPr="00FB6840">
        <w:rPr>
          <w:rFonts w:ascii="Times New Roman" w:hAnsi="Times New Roman"/>
        </w:rPr>
        <w:br w:type="page"/>
      </w:r>
      <w:r w:rsidRPr="00FB6840">
        <w:rPr>
          <w:rFonts w:ascii="Times New Roman" w:hAnsi="Times New Roman"/>
        </w:rPr>
        <w:lastRenderedPageBreak/>
        <w:t>Приложение № 1</w:t>
      </w:r>
    </w:p>
    <w:p w:rsidR="00BD116F" w:rsidRPr="00FB6840" w:rsidRDefault="00BD116F" w:rsidP="00BD116F">
      <w:pPr>
        <w:ind w:firstLine="709"/>
        <w:jc w:val="right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 к решению Совета народных депутатов</w:t>
      </w:r>
    </w:p>
    <w:p w:rsidR="00BD116F" w:rsidRPr="00FB6840" w:rsidRDefault="00BD116F" w:rsidP="00BD116F">
      <w:pPr>
        <w:ind w:firstLine="709"/>
        <w:jc w:val="right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 </w:t>
      </w:r>
      <w:r w:rsidR="009861B8">
        <w:rPr>
          <w:rFonts w:ascii="Times New Roman" w:hAnsi="Times New Roman"/>
        </w:rPr>
        <w:t>Кисельнского</w:t>
      </w:r>
      <w:r w:rsidRPr="00FB6840">
        <w:rPr>
          <w:rFonts w:ascii="Times New Roman" w:hAnsi="Times New Roman"/>
        </w:rPr>
        <w:t xml:space="preserve"> сельского поселения</w:t>
      </w:r>
    </w:p>
    <w:p w:rsidR="00BD116F" w:rsidRPr="00FB6840" w:rsidRDefault="00BD116F" w:rsidP="00BD116F">
      <w:pPr>
        <w:ind w:firstLine="709"/>
        <w:jc w:val="right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 Терновского муниципального района</w:t>
      </w:r>
    </w:p>
    <w:p w:rsidR="00BD116F" w:rsidRPr="00FB6840" w:rsidRDefault="00BD116F" w:rsidP="00BD116F">
      <w:pPr>
        <w:ind w:firstLine="709"/>
        <w:jc w:val="right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 Воронежской области от </w:t>
      </w:r>
      <w:r w:rsidR="002811BA">
        <w:rPr>
          <w:rFonts w:ascii="Times New Roman" w:hAnsi="Times New Roman"/>
        </w:rPr>
        <w:t>25</w:t>
      </w:r>
      <w:r w:rsidR="00FB6840">
        <w:rPr>
          <w:rFonts w:ascii="Times New Roman" w:hAnsi="Times New Roman"/>
        </w:rPr>
        <w:t xml:space="preserve"> мая 2026 г</w:t>
      </w:r>
      <w:r w:rsidRPr="00FB6840">
        <w:rPr>
          <w:rFonts w:ascii="Times New Roman" w:hAnsi="Times New Roman"/>
        </w:rPr>
        <w:t>. № 1</w:t>
      </w:r>
      <w:r w:rsidR="002811BA">
        <w:rPr>
          <w:rFonts w:ascii="Times New Roman" w:hAnsi="Times New Roman"/>
        </w:rPr>
        <w:t>6</w:t>
      </w:r>
    </w:p>
    <w:p w:rsidR="00BD116F" w:rsidRPr="00FB6840" w:rsidRDefault="00BD116F" w:rsidP="00BD116F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</w:p>
    <w:p w:rsidR="00BD116F" w:rsidRPr="00FB6840" w:rsidRDefault="00BD116F" w:rsidP="00BD116F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</w:p>
    <w:p w:rsidR="00BD116F" w:rsidRPr="00FB6840" w:rsidRDefault="00BD116F" w:rsidP="00BD116F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</w:rPr>
      </w:pPr>
      <w:r w:rsidRPr="00FB6840">
        <w:rPr>
          <w:rFonts w:ascii="Times New Roman" w:hAnsi="Times New Roman"/>
        </w:rPr>
        <w:t>ПОРЯДОК</w:t>
      </w:r>
    </w:p>
    <w:p w:rsidR="00BD116F" w:rsidRPr="00FB6840" w:rsidRDefault="00BD116F" w:rsidP="00544EA1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iCs/>
          <w:shd w:val="clear" w:color="auto" w:fill="FFFFFF"/>
        </w:rPr>
      </w:pPr>
      <w:proofErr w:type="gramStart"/>
      <w:r w:rsidRPr="00FB6840">
        <w:rPr>
          <w:rFonts w:ascii="Times New Roman" w:hAnsi="Times New Roman"/>
        </w:rPr>
        <w:t xml:space="preserve">формирования, ведения и опубликования перечня движимого и недвижимого муниципального имущества </w:t>
      </w:r>
      <w:r w:rsidR="009861B8">
        <w:rPr>
          <w:rFonts w:ascii="Times New Roman" w:hAnsi="Times New Roman"/>
        </w:rPr>
        <w:t>Кисельнского</w:t>
      </w:r>
      <w:r w:rsidRPr="00FB6840">
        <w:rPr>
          <w:rFonts w:ascii="Times New Roman" w:hAnsi="Times New Roman"/>
        </w:rPr>
        <w:t xml:space="preserve"> сельского поселения, свободного от прав третьих лиц (</w:t>
      </w:r>
      <w:r w:rsidRPr="00FB6840">
        <w:rPr>
          <w:rFonts w:ascii="Times New Roman" w:hAnsi="Times New Roman"/>
          <w:bCs/>
        </w:rPr>
        <w:t>за исключением права хозяйственного ведения, права оперативного управления, а также</w:t>
      </w:r>
      <w:r w:rsidRPr="00FB6840">
        <w:rPr>
          <w:rFonts w:ascii="Times New Roman" w:hAnsi="Times New Roman"/>
        </w:rPr>
        <w:t xml:space="preserve">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proofErr w:type="gramEnd"/>
      <w:r w:rsidRPr="00FB6840">
        <w:rPr>
          <w:rFonts w:ascii="Times New Roman" w:hAnsi="Times New Roman"/>
        </w:rPr>
        <w:t xml:space="preserve"> и среднего предпринимательства, </w:t>
      </w:r>
      <w:r w:rsidRPr="00FB6840">
        <w:rPr>
          <w:rFonts w:ascii="Times New Roman" w:hAnsi="Times New Roman"/>
          <w:shd w:val="clear" w:color="auto" w:fill="FFFFFF"/>
        </w:rPr>
        <w:t>физическим лицам, не являющимся индивидуальными предпринимателями и применяющим специальный налоговый режим</w:t>
      </w:r>
      <w:r w:rsidR="00544EA1" w:rsidRPr="00FB6840">
        <w:rPr>
          <w:rFonts w:ascii="Times New Roman" w:hAnsi="Times New Roman"/>
          <w:shd w:val="clear" w:color="auto" w:fill="FFFFFF"/>
        </w:rPr>
        <w:t xml:space="preserve"> </w:t>
      </w:r>
      <w:r w:rsidRPr="00FB6840">
        <w:rPr>
          <w:rFonts w:ascii="Times New Roman" w:hAnsi="Times New Roman"/>
          <w:shd w:val="clear" w:color="auto" w:fill="FFFFFF"/>
        </w:rPr>
        <w:t>«Налог на профессиональный доход</w:t>
      </w:r>
      <w:r w:rsidRPr="00FB6840">
        <w:rPr>
          <w:rFonts w:ascii="Times New Roman" w:hAnsi="Times New Roman"/>
          <w:iCs/>
          <w:shd w:val="clear" w:color="auto" w:fill="FFFFFF"/>
        </w:rPr>
        <w:t>»</w:t>
      </w:r>
    </w:p>
    <w:p w:rsidR="00BD116F" w:rsidRPr="00FB6840" w:rsidRDefault="00BD116F" w:rsidP="00BD116F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1. Общие положения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1.1. </w:t>
      </w:r>
      <w:proofErr w:type="gramStart"/>
      <w:r w:rsidRPr="00FB6840">
        <w:rPr>
          <w:rFonts w:ascii="Times New Roman" w:hAnsi="Times New Roman"/>
          <w:lang w:eastAsia="ar-SA"/>
        </w:rPr>
        <w:t xml:space="preserve">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движимого и недвижимого имущества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 (далее – муниципальное имущество),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</w:t>
      </w:r>
      <w:proofErr w:type="gramEnd"/>
      <w:r w:rsidRPr="00FB6840">
        <w:rPr>
          <w:rFonts w:ascii="Times New Roman" w:hAnsi="Times New Roman"/>
          <w:lang w:eastAsia="ar-SA"/>
        </w:rPr>
        <w:t xml:space="preserve"> </w:t>
      </w:r>
      <w:proofErr w:type="gramStart"/>
      <w:r w:rsidRPr="00FB6840">
        <w:rPr>
          <w:rFonts w:ascii="Times New Roman" w:hAnsi="Times New Roman"/>
          <w:lang w:eastAsia="ar-SA"/>
        </w:rPr>
        <w:t>малого и среднего предпринимательства,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</w:t>
      </w:r>
      <w:proofErr w:type="gramEnd"/>
      <w:r w:rsidRPr="00FB6840">
        <w:rPr>
          <w:rFonts w:ascii="Times New Roman" w:hAnsi="Times New Roman"/>
          <w:lang w:eastAsia="ar-SA"/>
        </w:rPr>
        <w:t xml:space="preserve"> </w:t>
      </w:r>
      <w:proofErr w:type="gramStart"/>
      <w:r w:rsidRPr="00FB6840">
        <w:rPr>
          <w:rFonts w:ascii="Times New Roman" w:hAnsi="Times New Roman"/>
          <w:lang w:eastAsia="ar-SA"/>
        </w:rPr>
        <w:t xml:space="preserve">среднего предпринимательства, организациям, образующим инфраструктуру поддержки субъектов малого и среднего предпринимательства (далее – организации инфраструктуры поддержки), а также физическим лицам, не являющимися индивидуальными предпринимателями и применяющими специальный налоговый режим «Налог на профессиональный доход» (далее - физические лица, применяющие специальный налоговый режим). </w:t>
      </w:r>
      <w:proofErr w:type="gramEnd"/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2. Цели создания и основные принципы формирования,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ведения, ежегодного дополнения и опубликования Перечня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2.1. </w:t>
      </w:r>
      <w:proofErr w:type="gramStart"/>
      <w:r w:rsidRPr="00FB6840">
        <w:rPr>
          <w:rFonts w:ascii="Times New Roman" w:hAnsi="Times New Roman"/>
          <w:lang w:eastAsia="ar-SA"/>
        </w:rPr>
        <w:t xml:space="preserve">В Перечне содержатся сведения о муниципальном имуществе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поселения, свободном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предусмотренном частью 1 статьи 18 Федерального закона от 24 июля 2007 № 209-ФЗ «О развитии малого и среднего предпринимательства в Российской Федерации», предназначенном для предоставления во владение и (или</w:t>
      </w:r>
      <w:proofErr w:type="gramEnd"/>
      <w:r w:rsidRPr="00FB6840">
        <w:rPr>
          <w:rFonts w:ascii="Times New Roman" w:hAnsi="Times New Roman"/>
          <w:lang w:eastAsia="ar-SA"/>
        </w:rPr>
        <w:t xml:space="preserve">) </w:t>
      </w:r>
      <w:proofErr w:type="gramStart"/>
      <w:r w:rsidRPr="00FB6840">
        <w:rPr>
          <w:rFonts w:ascii="Times New Roman" w:hAnsi="Times New Roman"/>
          <w:lang w:eastAsia="ar-SA"/>
        </w:rPr>
        <w:t xml:space="preserve">в пользование на долгосрочной основе (в том числе по льготным ставкам арендной платы) субъектам малого и среднего предпринимательства, организациям </w:t>
      </w:r>
      <w:r w:rsidRPr="00FB6840">
        <w:rPr>
          <w:rFonts w:ascii="Times New Roman" w:hAnsi="Times New Roman"/>
          <w:lang w:eastAsia="ar-SA"/>
        </w:rPr>
        <w:lastRenderedPageBreak/>
        <w:t>инфраструктуры поддержки и физическим лицам, применяющим специальный налоговый режим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 июля 2008 № 159-ФЗ «Об особенностях отчуждения движимого и недвижимого имущества, находящегося в</w:t>
      </w:r>
      <w:proofErr w:type="gramEnd"/>
      <w:r w:rsidRPr="00FB6840">
        <w:rPr>
          <w:rFonts w:ascii="Times New Roman" w:hAnsi="Times New Roman"/>
          <w:lang w:eastAsia="ar-SA"/>
        </w:rPr>
        <w:t xml:space="preserve">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2.2. Формирование Перечня осуществляется в целях: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2.2.1. Обеспечения доступности информации об имуществе, включенном в Перечень, для субъектов малого и среднего предпринимательства, организаций инфраструктуры поддержки и физических лиц, применяющих специальный налоговый режим.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2.2.2. Предоставления муниципального имущества, принадлежащего на праве собственности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поселения, во владение и (или) пользование на долгосрочной основе (в том числе </w:t>
      </w:r>
      <w:proofErr w:type="spellStart"/>
      <w:r w:rsidRPr="00FB6840">
        <w:rPr>
          <w:rFonts w:ascii="Times New Roman" w:hAnsi="Times New Roman"/>
          <w:lang w:eastAsia="ar-SA"/>
        </w:rPr>
        <w:t>возмездно</w:t>
      </w:r>
      <w:proofErr w:type="spellEnd"/>
      <w:r w:rsidRPr="00FB6840">
        <w:rPr>
          <w:rFonts w:ascii="Times New Roman" w:hAnsi="Times New Roman"/>
          <w:lang w:eastAsia="ar-SA"/>
        </w:rPr>
        <w:t>, безвозмездно и по льготным ставкам арендной платы) субъектам малого и среднего предпринимательства, организациям инфраструктуры поддержки и физическим лицам, применяющим специальный налоговый режим.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2.2.3. Реализации полномочий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поселения, в сфере оказания имущественной поддержки субъектам малого и среднего предпринимательства, организациям инфраструктуры поддержки и физическим лицам, применяющим специальный налоговый режим.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2.2.4. Повышения эффективности управления муниципальным имуществом, находящимся в собственности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поселения, стимулирования развития малого и среднего предпринимательства на территории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поселения. 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2.3. Формирование и ведение Перечня основывается на следующих основных принципах: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2.3.1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2.3.2. </w:t>
      </w:r>
      <w:proofErr w:type="gramStart"/>
      <w:r w:rsidRPr="00FB6840">
        <w:rPr>
          <w:rFonts w:ascii="Times New Roman" w:hAnsi="Times New Roman"/>
          <w:lang w:eastAsia="ar-SA"/>
        </w:rPr>
        <w:t xml:space="preserve">Ежегодная актуализация Перечня (до 1 ноября текущего года), осуществляемая на основе предложений, в том числе внесенных по итогам заседаний коллегиального органа в администрации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 по обеспечению взаимодействия исполнительных органов власти Воронежской области с территориальным органом </w:t>
      </w:r>
      <w:proofErr w:type="spellStart"/>
      <w:r w:rsidRPr="00FB6840">
        <w:rPr>
          <w:rFonts w:ascii="Times New Roman" w:hAnsi="Times New Roman"/>
          <w:lang w:eastAsia="ar-SA"/>
        </w:rPr>
        <w:t>Росимущества</w:t>
      </w:r>
      <w:proofErr w:type="spellEnd"/>
      <w:r w:rsidRPr="00FB6840">
        <w:rPr>
          <w:rFonts w:ascii="Times New Roman" w:hAnsi="Times New Roman"/>
          <w:lang w:eastAsia="ar-SA"/>
        </w:rPr>
        <w:t xml:space="preserve"> в Воронежской области и органами местного самоуправления по вопросам оказания имущественной поддержки субъектам малого и среднего предпринимательства.</w:t>
      </w:r>
      <w:proofErr w:type="gramEnd"/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2.3.3. 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предпринимательства, организациям инфраструктуры поддержки и физическим лицам, применяющим специальный налоговый режим.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</w:t>
      </w:r>
      <w:r w:rsidRPr="00FB6840">
        <w:rPr>
          <w:rFonts w:ascii="Times New Roman" w:hAnsi="Times New Roman"/>
          <w:lang w:eastAsia="ar-SA"/>
        </w:rPr>
        <w:tab/>
        <w:t>Формирование, ведение Перечня, внесение в него изменений, в том числе ежегодное дополнение Перечня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3.1. Перечень, изменения и ежегодное дополнение в него утверждаются решением </w:t>
      </w:r>
      <w:r w:rsidRPr="00FB6840">
        <w:rPr>
          <w:rFonts w:ascii="Times New Roman" w:hAnsi="Times New Roman"/>
          <w:lang w:eastAsia="ar-SA"/>
        </w:rPr>
        <w:lastRenderedPageBreak/>
        <w:t xml:space="preserve">Совета народных депутатов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3.2. Формирование, утверждение, ведение и обеспечение обязательного опубликования Перечня осуществляется администрацией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 (далее также – уполномоченный орган) 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3.3. В перечень включается: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1) движимое имущество: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на дату включения в Перечень превышает пять лет;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2)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3) объекты недвижимого имущества, планируемые к использованию под административные, торговые, офисные, производственные и иные цели, находящиеся в границах населенных пунктов;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4) имущество, закрепленное на праве хозяйственного ведения или оперативного управления за балансодержателем, при наличии его предложения о включении указанного имущества в Перечень, а также при наличии письменного согласия органа местного самоуправления, уполномоченного на согласование сделки с соответствующим имуществом, на включение имущества в Перечень; </w:t>
      </w:r>
    </w:p>
    <w:p w:rsidR="00BD116F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proofErr w:type="gramStart"/>
      <w:r w:rsidRPr="00FB6840">
        <w:rPr>
          <w:rFonts w:ascii="Times New Roman" w:hAnsi="Times New Roman"/>
          <w:lang w:eastAsia="ar-SA"/>
        </w:rPr>
        <w:t>5) земельные участки, в том числе из земель сельскохозяйственного назначения, размеры которых соответствуют предельным размерам в соответствии со стать-ей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участки, государственная собственность на которые не разграничена, включаемые в Перечень органом местного самоуправления, осуществляющим полномочия по</w:t>
      </w:r>
      <w:proofErr w:type="gramEnd"/>
      <w:r w:rsidRPr="00FB6840">
        <w:rPr>
          <w:rFonts w:ascii="Times New Roman" w:hAnsi="Times New Roman"/>
          <w:lang w:eastAsia="ar-SA"/>
        </w:rPr>
        <w:t xml:space="preserve"> предоставлению таких земельных участков</w:t>
      </w:r>
      <w:proofErr w:type="gramStart"/>
      <w:r w:rsidRPr="00FB6840">
        <w:rPr>
          <w:rFonts w:ascii="Times New Roman" w:hAnsi="Times New Roman"/>
          <w:lang w:eastAsia="ar-SA"/>
        </w:rPr>
        <w:t>.</w:t>
      </w:r>
      <w:r w:rsidR="00BD116F" w:rsidRPr="00FB6840">
        <w:rPr>
          <w:rFonts w:ascii="Times New Roman" w:hAnsi="Times New Roman"/>
          <w:lang w:eastAsia="ar-SA"/>
        </w:rPr>
        <w:t>;</w:t>
      </w:r>
      <w:proofErr w:type="gramEnd"/>
    </w:p>
    <w:p w:rsidR="00911510" w:rsidRPr="00FB6840" w:rsidRDefault="00BD116F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3.4. </w:t>
      </w:r>
      <w:r w:rsidR="00911510" w:rsidRPr="00FB6840">
        <w:rPr>
          <w:rFonts w:ascii="Times New Roman" w:hAnsi="Times New Roman"/>
          <w:lang w:eastAsia="ar-SA"/>
        </w:rPr>
        <w:t>В Перечень вносятся сведения о муниципальном имуществе (далее – имущество), соответствующем следующим критериям: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3.4.1. в отношении имущества федеральными законами не установлен запрет на его передачу во временное владение и (или) в пользование, в том числе в аренду на торгах или без проведения торгов;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3.4.2. имущество не является объектом религиозного назначения;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proofErr w:type="gramStart"/>
      <w:r w:rsidRPr="00FB6840">
        <w:rPr>
          <w:rFonts w:ascii="Times New Roman" w:hAnsi="Times New Roman"/>
          <w:lang w:eastAsia="ar-SA"/>
        </w:rPr>
        <w:t>3.4.3. имущество не включено в действующий в текущем году и на очередной период акт о планировании приватизации муниципального имущества, принятый в соответствии с Федеральным законом от 21.12.2001 № 178-ФЗ «О приватизации государственного и муниципального имущества», а также в перечень имущества публично-правового образования,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  <w:proofErr w:type="gramEnd"/>
      <w:r w:rsidRPr="00FB6840">
        <w:rPr>
          <w:rFonts w:ascii="Times New Roman" w:hAnsi="Times New Roman"/>
          <w:lang w:eastAsia="ar-SA"/>
        </w:rPr>
        <w:t xml:space="preserve"> в отношении имущества не принято иное подлежащее исполнению решение собственника о предоставлении третьему лицу;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3.4.4. имущество не признано аварийным и подлежащим сносу; 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3.4.5. имущество не относится к жилищному фонду и не является объектом сети инженерно-технического обеспечения, </w:t>
      </w:r>
      <w:proofErr w:type="gramStart"/>
      <w:r w:rsidRPr="00FB6840">
        <w:rPr>
          <w:rFonts w:ascii="Times New Roman" w:hAnsi="Times New Roman"/>
          <w:lang w:eastAsia="ar-SA"/>
        </w:rPr>
        <w:t>к</w:t>
      </w:r>
      <w:proofErr w:type="gramEnd"/>
      <w:r w:rsidRPr="00FB6840">
        <w:rPr>
          <w:rFonts w:ascii="Times New Roman" w:hAnsi="Times New Roman"/>
          <w:lang w:eastAsia="ar-SA"/>
        </w:rPr>
        <w:t xml:space="preserve"> которой подключен объект жилищного фонда;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3.4.6. земельный участок не предназначен для ведения личного подсобного хозяйства, огородничества, садоводства, индивидуального жилищного строительства; 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3.4.7. земельный участок не относится к земельным участкам, предусмотренным подпунктами 1–10, 13–15, 18 и 19 пункта 8 статьи 39.11 Земельного кодекса Российской Федерации, за исключением земельных участков, предоставленных в аренду субъектам </w:t>
      </w:r>
      <w:r w:rsidRPr="00FB6840">
        <w:rPr>
          <w:rFonts w:ascii="Times New Roman" w:hAnsi="Times New Roman"/>
          <w:lang w:eastAsia="ar-SA"/>
        </w:rPr>
        <w:lastRenderedPageBreak/>
        <w:t>МСП;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3.4.8. земельный участок планируется использовать для размещения временных сооружений или временных конструкций, не связанных прочно с земельным участком, в том числе передвижных сооружений, в порядке, устанавливаемом муниципальными правовыми актами;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3.4.9. в отношении имущества, закрепленного на праве хозяйственного ведения или оперативного управления за балансодержателем, представлено предложение балансодержателя о включении указанного имущества в Перечень, а также письменное согласие органа местного самоуправления, уполномоченного на согласование сделки с соответствующим имуществом, на включение имущества в Перечень; 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3.4.10. имущество не относится к вещам, которые теряют свои натуральные свойства в процессе использования (потребляемым вещам), к малоценному и быстро изнашивающемуся движимому имуществу, к имуществу, срок службы которого составляет менее пяти лет или </w:t>
      </w:r>
      <w:proofErr w:type="gramStart"/>
      <w:r w:rsidRPr="00FB6840">
        <w:rPr>
          <w:rFonts w:ascii="Times New Roman" w:hAnsi="Times New Roman"/>
          <w:lang w:eastAsia="ar-SA"/>
        </w:rPr>
        <w:t>предоставление</w:t>
      </w:r>
      <w:proofErr w:type="gramEnd"/>
      <w:r w:rsidRPr="00FB6840">
        <w:rPr>
          <w:rFonts w:ascii="Times New Roman" w:hAnsi="Times New Roman"/>
          <w:lang w:eastAsia="ar-SA"/>
        </w:rPr>
        <w:t xml:space="preserve"> в аренду которого на срок пять и более лет в соответствии с законодательством Российской Федерации не допускается, а также не является частью неделимой вещи;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3.4.11. движимое имущество обладает индивидуально-определенными признаками, позволяющими заключить в отношении него договор аренды или иной гражданско-правовой договор;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3.4.12. в отношении имущества, арендуемого субъектом МСП, арендатор не направил возражения на включение в Перечень;</w:t>
      </w:r>
    </w:p>
    <w:p w:rsidR="00BD116F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3.4.13. в отношении имущества заключен договор аренды или иной договор о передаче во владение и (или) в пользование, срок действия которого составляет не менее пяти лет</w:t>
      </w:r>
      <w:r w:rsidR="00BD116F" w:rsidRPr="00FB6840">
        <w:rPr>
          <w:rFonts w:ascii="Times New Roman" w:hAnsi="Times New Roman"/>
          <w:lang w:eastAsia="ar-SA"/>
        </w:rPr>
        <w:t>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3.5. </w:t>
      </w:r>
      <w:proofErr w:type="gramStart"/>
      <w:r w:rsidRPr="00FB6840">
        <w:rPr>
          <w:rFonts w:ascii="Times New Roman" w:hAnsi="Times New Roman"/>
          <w:lang w:eastAsia="ar-SA"/>
        </w:rPr>
        <w:t>В случае включения в Перечень имущества, техническое состояние которого требует проведения капитального ремонта, реконструкции либо проведения иных работ, в аукционную (конкурсную) документацию (либо проект договора о предоставлении имущества во владение и (или) в пользование, заключаемого без проведения торгов) включается условие о проведении соответствующих работ, необходимых для ввода указанного имущества в эксплуатацию, за счет средств арендатора, условия, обеспечивающие уменьшение расходов арендатора</w:t>
      </w:r>
      <w:proofErr w:type="gramEnd"/>
      <w:r w:rsidRPr="00FB6840">
        <w:rPr>
          <w:rFonts w:ascii="Times New Roman" w:hAnsi="Times New Roman"/>
          <w:lang w:eastAsia="ar-SA"/>
        </w:rPr>
        <w:t xml:space="preserve"> на сумму понесенных расходов в пределах суммы арендной платы (арендные каникулы, зачет понесенных расходов в счета арендной платы и т.п.) а также требования к порядку проведения и согласования таких работ.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proofErr w:type="gramStart"/>
      <w:r w:rsidRPr="00FB6840">
        <w:rPr>
          <w:rFonts w:ascii="Times New Roman" w:hAnsi="Times New Roman"/>
          <w:lang w:eastAsia="ar-SA"/>
        </w:rPr>
        <w:t>При включении в Перечень имущества, для использования которого необходимо проведение ремонта или реконструкции, уполномоченный орган заключает договор аренды имущества с субъектом малого и среднего предпринимательства, организацией инфраструктуры поддержки или физическим лицом, применяющим специальный налоговый режим на срок не менее 10 лет с условием осуществления арендатором ремонта или реконструкции с зачетом расходов в счет арендной платы.</w:t>
      </w:r>
      <w:proofErr w:type="gramEnd"/>
      <w:r w:rsidRPr="00FB6840">
        <w:rPr>
          <w:rFonts w:ascii="Times New Roman" w:hAnsi="Times New Roman"/>
          <w:lang w:eastAsia="ar-SA"/>
        </w:rPr>
        <w:t xml:space="preserve"> Порядок документального подтверждения понесенных расходов и их зачет в счет арендной платы подробно отражается в договоре аренды.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3.6. Запрещается включение имущества, сведения о котором включены в Перечень, в проект акта о планировании приватизации муниципального имущества или в проект дополнений в указанный акт.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3.7. Сведения об имуществе группируются в Перечень по </w:t>
      </w:r>
      <w:proofErr w:type="spellStart"/>
      <w:r w:rsidR="009861B8">
        <w:rPr>
          <w:rFonts w:ascii="Times New Roman" w:hAnsi="Times New Roman"/>
          <w:lang w:eastAsia="ar-SA"/>
        </w:rPr>
        <w:t>Кисельнском</w:t>
      </w:r>
      <w:r w:rsidR="00FB6840">
        <w:rPr>
          <w:rFonts w:ascii="Times New Roman" w:hAnsi="Times New Roman"/>
          <w:lang w:eastAsia="ar-SA"/>
        </w:rPr>
        <w:t>у</w:t>
      </w:r>
      <w:proofErr w:type="spellEnd"/>
      <w:r w:rsidRPr="00FB6840">
        <w:rPr>
          <w:rFonts w:ascii="Times New Roman" w:hAnsi="Times New Roman"/>
          <w:lang w:eastAsia="ar-SA"/>
        </w:rPr>
        <w:t xml:space="preserve"> сельскому поселению</w:t>
      </w:r>
      <w:r w:rsidRPr="00FB6840">
        <w:rPr>
          <w:rFonts w:ascii="Times New Roman" w:hAnsi="Times New Roman"/>
          <w:kern w:val="2"/>
          <w:lang w:eastAsia="ar-SA"/>
        </w:rPr>
        <w:t xml:space="preserve">, </w:t>
      </w:r>
      <w:r w:rsidRPr="00FB6840">
        <w:rPr>
          <w:rFonts w:ascii="Times New Roman" w:hAnsi="Times New Roman"/>
          <w:lang w:eastAsia="ar-SA"/>
        </w:rPr>
        <w:t>на территории которого имущество расположено, а также по видам имущества (недвижимое имущество (в том числе единый недвижимый комплекс), земельные участки, движимое имущество).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3.8. </w:t>
      </w:r>
      <w:proofErr w:type="gramStart"/>
      <w:r w:rsidRPr="00FB6840">
        <w:rPr>
          <w:rFonts w:ascii="Times New Roman" w:hAnsi="Times New Roman"/>
          <w:lang w:eastAsia="ar-SA"/>
        </w:rPr>
        <w:t xml:space="preserve">Включению в Перечень подлежат здания, строения, сооружения, нежилые помещения, оборудование, машины, механизмы, установки, транспортные средства, земельные участки (за исключением земельных участков, предназначенных для ведения </w:t>
      </w:r>
      <w:r w:rsidRPr="00FB6840">
        <w:rPr>
          <w:rFonts w:ascii="Times New Roman" w:hAnsi="Times New Roman"/>
          <w:lang w:eastAsia="ar-SA"/>
        </w:rPr>
        <w:lastRenderedPageBreak/>
        <w:t>личного подсобного хозяйства, огородничества, садоводства, индивидуального жилищного строительства), инвентарь, инструменты, пригодные для оказания имущественной поддержки субъектам малого и среднего предпринимательства, организациям, инфраструктуры поддержки, а также физическим лицам, применяющим специальный налоговый режим.</w:t>
      </w:r>
      <w:proofErr w:type="gramEnd"/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3.9. Виды разрешенного использования, функциональное и территориальное зонирование земельных участков, на которых находятся включаемые в перечень объекты недвижимого имущества, должны предусматривать использование таких земельных участков для размещения указанных объектов.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3.10. Внесение сведений об имуществе в Перечень (в том числе ежегодное дополнение до 1 ноября текущего года), а также исключение сведений об имуществе из Перечня осуществляются решением Совета народных депутатов по инициативе или на основании предложений органов местного самоуправления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 В случае внесения в Перечень изменений, уполномоченный орган в течение 10 дней обеспечивает внесение соответствующих изменений в отношении муниципального имущества в Перечень.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3.11. Рассмотрение уполномоченным органом предложений, поступивших от лиц, указанных в пункте 3.10 настоящего Порядка, осуществляется в течение 30 календарных дней со дня их поступления. 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По результатам рассмотрения указанных предложений уполномоченным органом принимается одно из следующих решений: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3.11.1. О включении сведений об имуществе, в отношении которого поступило предложение, в Перечень с принятием соответствующего правового акта;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3.11.2. Об исключении сведений об имуществе, в отношении которого поступило предложение, из Перечня, с принятием соответствующего правового акта;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3.11.3. 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3.12. Решение об отказе в учете предложения о включении имущества в Перечень принимается в следующих случаях: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3.12.1. Имущество не соответствует критериям, установленным пунктом 3.3 настоящего Порядка.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3.12.2.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администрации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поселения, уполномоченной на согласование сделок с имуществом балансодержателя. 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3.12.3. Отсутствуют индивидуально-определенные признаки движимого имущества, позволяющие заключить в отношении него договор аренды. </w:t>
      </w:r>
    </w:p>
    <w:p w:rsidR="00911510" w:rsidRPr="00FB6840" w:rsidRDefault="00BD116F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3.13. </w:t>
      </w:r>
      <w:r w:rsidR="00911510" w:rsidRPr="00FB6840">
        <w:rPr>
          <w:rFonts w:ascii="Times New Roman" w:hAnsi="Times New Roman"/>
          <w:lang w:eastAsia="ar-SA"/>
        </w:rPr>
        <w:t xml:space="preserve">Уполномоченный орган вправе исключить сведения об имуществе </w:t>
      </w:r>
      <w:r w:rsidR="009861B8">
        <w:rPr>
          <w:rFonts w:ascii="Times New Roman" w:hAnsi="Times New Roman"/>
          <w:lang w:eastAsia="ar-SA"/>
        </w:rPr>
        <w:t>Кисельнского</w:t>
      </w:r>
      <w:r w:rsidR="00911510" w:rsidRPr="00FB6840">
        <w:rPr>
          <w:rFonts w:ascii="Times New Roman" w:hAnsi="Times New Roman"/>
          <w:lang w:eastAsia="ar-SA"/>
        </w:rPr>
        <w:t xml:space="preserve"> сельского поселения из Перечня, если: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1) в отношении имущества в установленном законодательством Российской Федерации порядке принято решение о его использовании для государственных или муниципальных нужд; при этом в решении об исключении имущества из Перечня указываются направление использования имущества и реквизиты соответствующего решения;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2) право собственности публично-правового образования на имущество прекращено по решению суда или в ином установленном законодательством Российской Федерации порядке;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3) имущество прекратило существование в результате его гибели;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4) имущество признано в установленном законодательством Российской </w:t>
      </w:r>
      <w:r w:rsidRPr="00FB6840">
        <w:rPr>
          <w:rFonts w:ascii="Times New Roman" w:hAnsi="Times New Roman"/>
          <w:lang w:eastAsia="ar-SA"/>
        </w:rPr>
        <w:lastRenderedPageBreak/>
        <w:t>Федерации порядке непригодным для использования в результате его физического или морального износа, аварийного состояния;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5) имущество приобретено его арендатором в собственность в соответствии с Законом № 159-ФЗ и в случаях, указанных в подпунктах 6, 8 и 9 пункта 2 статьи 39.3 Земельного кодекса Российской Федерации;</w:t>
      </w:r>
    </w:p>
    <w:p w:rsidR="00BD116F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6) договор временного владения и (или) пользования имуществом, заключенный получателем поддержки и балансодержателем, расторгнут (прекращен), и балансодержателем принято решение об использовании этого имущества в уставной деятельности</w:t>
      </w:r>
      <w:r w:rsidR="00BD116F" w:rsidRPr="00FB6840">
        <w:rPr>
          <w:rFonts w:ascii="Times New Roman" w:hAnsi="Times New Roman"/>
          <w:lang w:eastAsia="ar-SA"/>
        </w:rPr>
        <w:t>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3.14. Сведения о муниципальном имуществе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 подлежат исключению из Перечня, в следующих случаях: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3.14.1. В отношении имущества в установленном законодательством Российской Федерации порядке принято решение о его использовании для муниципальных нужд администрации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поселения. В 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3.14.2. Право собственности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 на имущество прекращено по решению суда или в ином установленном законом порядке;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3.14.3. Прекращение существования имущества в результате его гибели или уничтожения;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3.14.4.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3.14.5. </w:t>
      </w:r>
      <w:proofErr w:type="gramStart"/>
      <w:r w:rsidRPr="00FB6840">
        <w:rPr>
          <w:rFonts w:ascii="Times New Roman" w:hAnsi="Times New Roman"/>
          <w:lang w:eastAsia="ar-SA"/>
        </w:rPr>
        <w:t>Имущество приобретено его арендатором в собственность в соответствии с Федеральным законом от 22 июля 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</w:t>
      </w:r>
      <w:proofErr w:type="gramEnd"/>
      <w:r w:rsidRPr="00FB6840">
        <w:rPr>
          <w:rFonts w:ascii="Times New Roman" w:hAnsi="Times New Roman"/>
          <w:lang w:eastAsia="ar-SA"/>
        </w:rPr>
        <w:t xml:space="preserve"> 39.3 Земельного кодекса Российской Федерации.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3.15. </w:t>
      </w:r>
      <w:proofErr w:type="gramStart"/>
      <w:r w:rsidRPr="00FB6840">
        <w:rPr>
          <w:rFonts w:ascii="Times New Roman" w:hAnsi="Times New Roman"/>
          <w:lang w:eastAsia="ar-SA"/>
        </w:rPr>
        <w:t>Уполномоченный орган исключает из Перечня имущество, характеристики которого изменились таким образом, что оно стало непригодным для использования по целевому назначению, кроме случая, когда такое имущество предоставляется субъекту малого и среднего предпринимательства, организациям инфраструктуры поддержки или физическим лицам, применяющим специальный налоговый режим на условиях, обеспечивающих проведение его капитального ремонта и (или) реконструкции.</w:t>
      </w:r>
      <w:proofErr w:type="gramEnd"/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3.16. Уполномоченный орган уведомляет арендатора о намерении принять </w:t>
      </w:r>
      <w:proofErr w:type="gramStart"/>
      <w:r w:rsidRPr="00FB6840">
        <w:rPr>
          <w:rFonts w:ascii="Times New Roman" w:hAnsi="Times New Roman"/>
          <w:lang w:eastAsia="ar-SA"/>
        </w:rPr>
        <w:t>решение</w:t>
      </w:r>
      <w:proofErr w:type="gramEnd"/>
      <w:r w:rsidRPr="00FB6840">
        <w:rPr>
          <w:rFonts w:ascii="Times New Roman" w:hAnsi="Times New Roman"/>
          <w:lang w:eastAsia="ar-SA"/>
        </w:rPr>
        <w:t xml:space="preserve">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3.14 настоящего порядка, за исключением пункта 3.14.5.</w:t>
      </w:r>
    </w:p>
    <w:p w:rsidR="00BD116F" w:rsidRPr="00FB6840" w:rsidRDefault="00BD116F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" w:hAnsi="Times New Roman"/>
          <w:lang w:eastAsia="ar-SA"/>
        </w:rPr>
      </w:pPr>
      <w:r w:rsidRPr="00FB6840">
        <w:rPr>
          <w:rFonts w:ascii="Times New Roman" w:eastAsia="Arial" w:hAnsi="Times New Roman"/>
          <w:lang w:eastAsia="ar-SA"/>
        </w:rPr>
        <w:t xml:space="preserve">3.17. Перечень дополняется не реже одного раза в год, но не позднее 1 ноября текущего года, за исключением случаев, если в муниципальной собственности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</w:t>
      </w:r>
      <w:r w:rsidRPr="00FB6840">
        <w:rPr>
          <w:rFonts w:ascii="Times New Roman" w:eastAsia="Arial" w:hAnsi="Times New Roman"/>
          <w:lang w:eastAsia="ar-SA"/>
        </w:rPr>
        <w:t xml:space="preserve"> отсутствует имущество, соответствующее требованиям Федерального закона от 24.07.2007 № 209-ФЗ «О развитии малого и среднего предпринимательства в Российской Федерации».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contextualSpacing/>
        <w:rPr>
          <w:rFonts w:ascii="Times New Roman" w:eastAsia="Arial" w:hAnsi="Times New Roman"/>
          <w:lang w:eastAsia="ar-SA"/>
        </w:rPr>
      </w:pPr>
      <w:r w:rsidRPr="00FB6840">
        <w:rPr>
          <w:rFonts w:ascii="Times New Roman" w:eastAsia="Arial" w:hAnsi="Times New Roman"/>
          <w:lang w:eastAsia="ar-SA"/>
        </w:rPr>
        <w:t xml:space="preserve">3.18. </w:t>
      </w:r>
      <w:proofErr w:type="gramStart"/>
      <w:r w:rsidRPr="00FB6840">
        <w:rPr>
          <w:rFonts w:ascii="Times New Roman" w:eastAsia="Arial" w:hAnsi="Times New Roman"/>
          <w:lang w:eastAsia="ar-SA"/>
        </w:rPr>
        <w:t xml:space="preserve">Состав и виды движимого имущества, не подлежащего отчуждению в соответствии с Федеральным законом от 22 июля 2008 № 159-ФЗ </w:t>
      </w:r>
      <w:r w:rsidRPr="00FB6840">
        <w:rPr>
          <w:rFonts w:ascii="Times New Roman" w:hAnsi="Times New Roman"/>
          <w:lang w:eastAsia="ar-SA"/>
        </w:rPr>
        <w:t>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FB6840">
        <w:rPr>
          <w:rFonts w:ascii="Times New Roman" w:eastAsia="Arial" w:hAnsi="Times New Roman"/>
          <w:lang w:eastAsia="ar-SA"/>
        </w:rPr>
        <w:t xml:space="preserve">, устанавливаются Правительством Российской Федерации. </w:t>
      </w:r>
      <w:proofErr w:type="gramEnd"/>
    </w:p>
    <w:p w:rsidR="00BD116F" w:rsidRPr="00FB6840" w:rsidRDefault="00BD116F" w:rsidP="00BD116F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" w:hAnsi="Times New Roman"/>
          <w:lang w:eastAsia="ar-SA"/>
        </w:rPr>
      </w:pPr>
      <w:proofErr w:type="gramStart"/>
      <w:r w:rsidRPr="00FB6840">
        <w:rPr>
          <w:rFonts w:ascii="Times New Roman" w:eastAsia="Arial" w:hAnsi="Times New Roman"/>
          <w:lang w:eastAsia="ar-SA"/>
        </w:rPr>
        <w:t xml:space="preserve">Сведения об отнесении движимого имущества к имуществу, указанному абзаце </w:t>
      </w:r>
      <w:r w:rsidRPr="00FB6840">
        <w:rPr>
          <w:rFonts w:ascii="Times New Roman" w:eastAsia="Arial" w:hAnsi="Times New Roman"/>
          <w:lang w:eastAsia="ar-SA"/>
        </w:rPr>
        <w:lastRenderedPageBreak/>
        <w:t xml:space="preserve">первом настоящего пункта, подлежат включению в состав сведений, которые вносятся в утверждаемые в соответствии с </w:t>
      </w:r>
      <w:hyperlink r:id="rId7" w:history="1">
        <w:r w:rsidRPr="00FB6840">
          <w:rPr>
            <w:rFonts w:ascii="Times New Roman" w:eastAsia="Arial" w:hAnsi="Times New Roman"/>
            <w:lang w:eastAsia="ar-SA"/>
          </w:rPr>
          <w:t>частью 4 статьи 18</w:t>
        </w:r>
      </w:hyperlink>
      <w:r w:rsidRPr="00FB6840">
        <w:rPr>
          <w:rFonts w:ascii="Times New Roman" w:eastAsia="Arial" w:hAnsi="Times New Roman"/>
          <w:lang w:eastAsia="ar-SA"/>
        </w:rPr>
        <w:t xml:space="preserve"> от 24.07.2007 № 209-ФЗ «О развитии малого и среднего предпринимательства в Российской Федерации» перечни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3.19. При включении в Перечень имущества, арендуемого субъектом МСП, необходимо получение письменного согласия арендатора на включение имущества в Перечень путем направления ему соответствующего предложения, </w:t>
      </w:r>
      <w:proofErr w:type="gramStart"/>
      <w:r w:rsidRPr="00FB6840">
        <w:rPr>
          <w:rFonts w:ascii="Times New Roman" w:hAnsi="Times New Roman"/>
          <w:lang w:eastAsia="ar-SA"/>
        </w:rPr>
        <w:t>содержащего</w:t>
      </w:r>
      <w:proofErr w:type="gramEnd"/>
      <w:r w:rsidRPr="00FB6840">
        <w:rPr>
          <w:rFonts w:ascii="Times New Roman" w:hAnsi="Times New Roman"/>
          <w:lang w:eastAsia="ar-SA"/>
        </w:rPr>
        <w:t xml:space="preserve"> в том числе информацию о положениях Федерального закона от 22.07.2008 № 159-ФЗ </w:t>
      </w:r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proofErr w:type="gramStart"/>
      <w:r w:rsidRPr="00FB6840">
        <w:rPr>
          <w:rFonts w:ascii="Times New Roman" w:hAnsi="Times New Roman"/>
          <w:lang w:eastAsia="ar-SA"/>
        </w:rPr>
        <w:t xml:space="preserve">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в отношении порядка реализации преимущественного права на приобретение арендуемого имущества в собственность, а также информацию о возможности использования льгот для субъектов МСП, арендующих включенное в Перечень имущество. </w:t>
      </w:r>
      <w:proofErr w:type="gramEnd"/>
    </w:p>
    <w:p w:rsidR="00911510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Решение об исключении из Перечня имущества, предоставленного в аренду, принимается при наличии письменного согласия арендатора с таким исключением, кроме случаев, когда исключение имущества из Перечня связано с такими обстоятельствами, как прекращение существования имущества в результате его гибели или уничтожения, а также состоявшийся выкуп имущества арендатором в соответствии с Законом № 159-ФЗ. </w:t>
      </w:r>
      <w:proofErr w:type="gramStart"/>
      <w:r w:rsidRPr="00FB6840">
        <w:rPr>
          <w:rFonts w:ascii="Times New Roman" w:hAnsi="Times New Roman"/>
          <w:lang w:eastAsia="ar-SA"/>
        </w:rPr>
        <w:t>В случае признания имущества непригодным для использования в результате физического или морального износа исключение такого имущества из Перечня осуществляется после прекращения договора аренды с получателем поддержки.</w:t>
      </w:r>
      <w:proofErr w:type="gramEnd"/>
    </w:p>
    <w:p w:rsidR="00BD116F" w:rsidRPr="00FB6840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3.20. Виды разрешенного использования, функциональное и территориальное зонирование земельных участков, на которых находятся включаемые в Перечень объекты недвижимого имущества, должны предусматривать использование таких земельных участков для размещения указанных объектов. Объекты движимого и недвижимого имущества, объединенные общим назначением (в том числе неделимые вещи, единые недвижимые комплексы, сложные вещи, главная вещь и ее принадлежности), которые не могут использоваться по отдельности, включаются в Перечень в составе одного объекта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4. Опубликование Перечня и предоставление сведений о включенном в него имуществе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>4.1. Уполномоченный орган: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4.1.1. Обеспечивает опубликование Перечня или изменений в Перечень в средствах массовой информации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 в течение 10 рабочих дней со дня их утверждения.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  <w:r w:rsidRPr="00FB6840">
        <w:rPr>
          <w:rFonts w:ascii="Times New Roman" w:hAnsi="Times New Roman"/>
          <w:lang w:eastAsia="ar-SA"/>
        </w:rPr>
        <w:t xml:space="preserve">4.1.2. Осуществляет размещение в информационно-телекоммуникационной сети «Интернет» на официальном сайте администрации </w:t>
      </w:r>
      <w:r w:rsidR="009861B8">
        <w:rPr>
          <w:rFonts w:ascii="Times New Roman" w:hAnsi="Times New Roman"/>
          <w:lang w:eastAsia="ar-SA"/>
        </w:rPr>
        <w:t>Кисельнского</w:t>
      </w:r>
      <w:r w:rsidRPr="00FB6840">
        <w:rPr>
          <w:rFonts w:ascii="Times New Roman" w:hAnsi="Times New Roman"/>
          <w:lang w:eastAsia="ar-SA"/>
        </w:rPr>
        <w:t xml:space="preserve"> сельского поселения (в том числе в форме открытых данных) в течение 3 рабочих дней со дня утверждения Перечня или изменений в Перечень;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eastAsia="Arial" w:hAnsi="Times New Roman"/>
        </w:rPr>
      </w:pPr>
      <w:r w:rsidRPr="00FB6840">
        <w:rPr>
          <w:rFonts w:ascii="Times New Roman" w:eastAsia="Arial" w:hAnsi="Times New Roman"/>
          <w:lang w:eastAsia="ar-SA"/>
        </w:rPr>
        <w:t xml:space="preserve">4.1.3. </w:t>
      </w:r>
      <w:r w:rsidRPr="00FB6840">
        <w:rPr>
          <w:rFonts w:ascii="Times New Roman" w:hAnsi="Times New Roman"/>
        </w:rPr>
        <w:t>Предоставляет в отдел по экономике</w:t>
      </w:r>
      <w:r w:rsidRPr="00FB6840">
        <w:rPr>
          <w:rFonts w:ascii="Times New Roman" w:eastAsia="Arial" w:hAnsi="Times New Roman"/>
        </w:rPr>
        <w:t>, управлению муниципальным  имуществом и земельным отношениям администрации Терновского муниципального района</w:t>
      </w:r>
      <w:r w:rsidRPr="00FB6840">
        <w:rPr>
          <w:rFonts w:ascii="Times New Roman" w:hAnsi="Times New Roman"/>
        </w:rPr>
        <w:t xml:space="preserve">, уполномоченный на взаимодействие с акционерным обществом «Федеральная корпорация по развитию малого и среднего предпринимательства»: </w:t>
      </w:r>
    </w:p>
    <w:p w:rsidR="00BD116F" w:rsidRPr="00FB6840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</w:rPr>
      </w:pPr>
      <w:r w:rsidRPr="00FB6840">
        <w:rPr>
          <w:rFonts w:ascii="Times New Roman" w:hAnsi="Times New Roman"/>
        </w:rPr>
        <w:t xml:space="preserve">1) сведения о Перечнях муниципального имущества - в течение 10 рабочих дней со дня их утверждения; </w:t>
      </w:r>
    </w:p>
    <w:p w:rsidR="00BD116F" w:rsidRPr="00FB6840" w:rsidRDefault="00BD116F" w:rsidP="00BD116F">
      <w:pPr>
        <w:ind w:firstLine="709"/>
        <w:rPr>
          <w:rFonts w:ascii="Times New Roman" w:hAnsi="Times New Roman"/>
        </w:rPr>
      </w:pPr>
      <w:r w:rsidRPr="00FB6840">
        <w:rPr>
          <w:rFonts w:ascii="Times New Roman" w:hAnsi="Times New Roman"/>
        </w:rPr>
        <w:t>2) сведения об изменениях, внесенных в Перечни муниципального имущества, в том числе о ежегодных дополнениях таких перечней муниципальным имуществом, - в течение 10 рабочих дней со дня их утверждения, но не позднее 5 ноября текущего года.</w:t>
      </w:r>
    </w:p>
    <w:p w:rsidR="00BD116F" w:rsidRPr="00FB6840" w:rsidRDefault="00BD116F" w:rsidP="00FB6840">
      <w:pPr>
        <w:widowControl w:val="0"/>
        <w:suppressAutoHyphens/>
        <w:autoSpaceDE w:val="0"/>
        <w:ind w:firstLine="0"/>
        <w:rPr>
          <w:rFonts w:ascii="Times New Roman" w:hAnsi="Times New Roman"/>
          <w:lang w:eastAsia="ar-SA"/>
        </w:rPr>
      </w:pPr>
    </w:p>
    <w:p w:rsidR="00BD116F" w:rsidRPr="00BD116F" w:rsidRDefault="00BD116F" w:rsidP="00FB6840">
      <w:pPr>
        <w:widowControl w:val="0"/>
        <w:suppressAutoHyphens/>
        <w:autoSpaceDE w:val="0"/>
        <w:ind w:firstLine="709"/>
        <w:jc w:val="center"/>
        <w:rPr>
          <w:rFonts w:cs="Arial"/>
          <w:lang w:eastAsia="ar-SA"/>
        </w:rPr>
        <w:sectPr w:rsidR="00BD116F" w:rsidRPr="00BD116F" w:rsidSect="00FB6840"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lastRenderedPageBreak/>
        <w:t xml:space="preserve"> Приложение № 2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к решению Совета народных депутатов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</w:t>
      </w:r>
      <w:r w:rsidR="009861B8">
        <w:rPr>
          <w:rFonts w:ascii="Times New Roman" w:hAnsi="Times New Roman"/>
        </w:rPr>
        <w:t>Кисельнского</w:t>
      </w:r>
      <w:r w:rsidRPr="00582A84">
        <w:rPr>
          <w:rFonts w:ascii="Times New Roman" w:hAnsi="Times New Roman"/>
        </w:rPr>
        <w:t xml:space="preserve"> сельского поселения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Терновского муниципального района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Воронежской области от </w:t>
      </w:r>
      <w:r w:rsidR="002811BA">
        <w:rPr>
          <w:rFonts w:ascii="Times New Roman" w:hAnsi="Times New Roman"/>
        </w:rPr>
        <w:t>25</w:t>
      </w:r>
      <w:r w:rsidR="00FB6840" w:rsidRPr="00582A84">
        <w:rPr>
          <w:rFonts w:ascii="Times New Roman" w:hAnsi="Times New Roman"/>
        </w:rPr>
        <w:t xml:space="preserve">.05.2026 </w:t>
      </w:r>
      <w:r w:rsidRPr="00582A84">
        <w:rPr>
          <w:rFonts w:ascii="Times New Roman" w:hAnsi="Times New Roman"/>
        </w:rPr>
        <w:t>г. №1</w:t>
      </w:r>
      <w:r w:rsidR="002811BA">
        <w:rPr>
          <w:rFonts w:ascii="Times New Roman" w:hAnsi="Times New Roman"/>
        </w:rPr>
        <w:t>6</w:t>
      </w:r>
      <w:r w:rsidRPr="00582A84">
        <w:rPr>
          <w:rFonts w:ascii="Times New Roman" w:hAnsi="Times New Roman"/>
        </w:rPr>
        <w:t xml:space="preserve"> </w:t>
      </w:r>
    </w:p>
    <w:p w:rsidR="00BD116F" w:rsidRPr="00582A84" w:rsidRDefault="00BD116F" w:rsidP="00BD116F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</w:p>
    <w:p w:rsidR="00BD116F" w:rsidRPr="00582A84" w:rsidRDefault="00BD116F" w:rsidP="00BD116F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hAnsi="Times New Roman"/>
          <w:lang w:eastAsia="ar-SA"/>
        </w:rPr>
      </w:pPr>
    </w:p>
    <w:p w:rsidR="00911510" w:rsidRPr="00582A84" w:rsidRDefault="00911510" w:rsidP="00911510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  <w:proofErr w:type="gramStart"/>
      <w:r w:rsidRPr="00582A84">
        <w:rPr>
          <w:rFonts w:ascii="Times New Roman" w:hAnsi="Times New Roman"/>
        </w:rPr>
        <w:t xml:space="preserve">Форма перечня движимого и недвижимого муниципального имущества </w:t>
      </w:r>
      <w:r w:rsidR="009861B8">
        <w:rPr>
          <w:rFonts w:ascii="Times New Roman" w:hAnsi="Times New Roman"/>
        </w:rPr>
        <w:t>Кисельнского</w:t>
      </w:r>
      <w:r w:rsidRPr="00582A84">
        <w:rPr>
          <w:rFonts w:ascii="Times New Roman" w:hAnsi="Times New Roman"/>
        </w:rPr>
        <w:t xml:space="preserve"> сельского поселения,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</w:t>
      </w:r>
      <w:proofErr w:type="gramEnd"/>
      <w:r w:rsidRPr="00582A84">
        <w:rPr>
          <w:rFonts w:ascii="Times New Roman" w:hAnsi="Times New Roman"/>
        </w:rPr>
        <w:t xml:space="preserve">, </w:t>
      </w:r>
      <w:proofErr w:type="gramStart"/>
      <w:r w:rsidRPr="00582A84">
        <w:rPr>
          <w:rFonts w:ascii="Times New Roman" w:hAnsi="Times New Roman"/>
        </w:rPr>
        <w:t>не являющимся индивидуальными предпринимателями и применяющим специальный налоговый режим «Налог на профессиональный доход»</w:t>
      </w:r>
      <w:proofErr w:type="gramEnd"/>
    </w:p>
    <w:p w:rsidR="00911510" w:rsidRPr="00582A84" w:rsidRDefault="00911510" w:rsidP="00911510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</w:p>
    <w:p w:rsidR="00911510" w:rsidRPr="00582A84" w:rsidRDefault="00911510" w:rsidP="00582A84">
      <w:pPr>
        <w:widowControl w:val="0"/>
        <w:suppressAutoHyphens/>
        <w:autoSpaceDE w:val="0"/>
        <w:ind w:firstLine="0"/>
        <w:rPr>
          <w:rFonts w:ascii="Times New Roman" w:eastAsia="Arial" w:hAnsi="Times New Roman"/>
          <w:lang w:eastAsia="ar-SA"/>
        </w:rPr>
      </w:pPr>
    </w:p>
    <w:tbl>
      <w:tblPr>
        <w:tblW w:w="147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15"/>
        <w:gridCol w:w="1562"/>
        <w:gridCol w:w="2132"/>
        <w:gridCol w:w="1560"/>
        <w:gridCol w:w="1139"/>
        <w:gridCol w:w="1847"/>
        <w:gridCol w:w="1279"/>
        <w:gridCol w:w="1846"/>
        <w:gridCol w:w="1284"/>
      </w:tblGrid>
      <w:tr w:rsidR="00911510" w:rsidRPr="00582A84" w:rsidTr="00582A84">
        <w:trPr>
          <w:trHeight w:val="276"/>
        </w:trPr>
        <w:tc>
          <w:tcPr>
            <w:tcW w:w="712" w:type="dxa"/>
            <w:vMerge w:val="restart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№ </w:t>
            </w:r>
            <w:proofErr w:type="gramStart"/>
            <w:r w:rsidRPr="00582A84">
              <w:rPr>
                <w:rFonts w:ascii="Times New Roman" w:eastAsia="Arial" w:hAnsi="Times New Roman"/>
                <w:lang w:eastAsia="ar-SA"/>
              </w:rPr>
              <w:t>п</w:t>
            </w:r>
            <w:proofErr w:type="gramEnd"/>
            <w:r w:rsidRPr="00582A84">
              <w:rPr>
                <w:rFonts w:ascii="Times New Roman" w:eastAsia="Arial" w:hAnsi="Times New Roman"/>
                <w:lang w:eastAsia="ar-SA"/>
              </w:rPr>
              <w:t>/п</w:t>
            </w:r>
          </w:p>
        </w:tc>
        <w:tc>
          <w:tcPr>
            <w:tcW w:w="1415" w:type="dxa"/>
            <w:vMerge w:val="restart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Адрес (местоположение) объекта </w:t>
            </w:r>
            <w:hyperlink w:anchor="P205" w:history="1">
              <w:r w:rsidRPr="00582A84">
                <w:rPr>
                  <w:rFonts w:ascii="Times New Roman" w:eastAsia="Arial" w:hAnsi="Times New Roman"/>
                  <w:lang w:eastAsia="ar-SA"/>
                </w:rPr>
                <w:t>&lt;1&gt;</w:t>
              </w:r>
            </w:hyperlink>
          </w:p>
        </w:tc>
        <w:tc>
          <w:tcPr>
            <w:tcW w:w="12649" w:type="dxa"/>
            <w:gridSpan w:val="8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Структурированный адрес объекта</w:t>
            </w:r>
          </w:p>
        </w:tc>
      </w:tr>
      <w:tr w:rsidR="00911510" w:rsidRPr="00582A84" w:rsidTr="00582A84">
        <w:trPr>
          <w:trHeight w:val="1219"/>
        </w:trPr>
        <w:tc>
          <w:tcPr>
            <w:tcW w:w="712" w:type="dxa"/>
            <w:vMerge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1415" w:type="dxa"/>
            <w:vMerge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1562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Наименование субъекта Российской Федерации</w:t>
            </w:r>
          </w:p>
        </w:tc>
        <w:tc>
          <w:tcPr>
            <w:tcW w:w="2132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Наименование муниципального района/муниципального округа/городского </w:t>
            </w:r>
            <w:proofErr w:type="gramStart"/>
            <w:r w:rsidRPr="00582A84">
              <w:rPr>
                <w:rFonts w:ascii="Times New Roman" w:eastAsia="Arial" w:hAnsi="Times New Roman"/>
                <w:lang w:eastAsia="ar-SA"/>
              </w:rPr>
              <w:t>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560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1139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Наименование населенного пункта</w:t>
            </w:r>
          </w:p>
        </w:tc>
        <w:tc>
          <w:tcPr>
            <w:tcW w:w="1847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Наименование элемента планировочной структуры</w:t>
            </w:r>
          </w:p>
        </w:tc>
        <w:tc>
          <w:tcPr>
            <w:tcW w:w="1279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Наименование элемента </w:t>
            </w:r>
            <w:proofErr w:type="gramStart"/>
            <w:r w:rsidRPr="00582A84">
              <w:rPr>
                <w:rFonts w:ascii="Times New Roman" w:eastAsia="Arial" w:hAnsi="Times New Roman"/>
                <w:lang w:eastAsia="ar-SA"/>
              </w:rPr>
              <w:t>улично-дорожной</w:t>
            </w:r>
            <w:proofErr w:type="gramEnd"/>
            <w:r w:rsidRPr="00582A84">
              <w:rPr>
                <w:rFonts w:ascii="Times New Roman" w:eastAsia="Arial" w:hAnsi="Times New Roman"/>
                <w:lang w:eastAsia="ar-SA"/>
              </w:rPr>
              <w:t xml:space="preserve"> сети</w:t>
            </w:r>
          </w:p>
        </w:tc>
        <w:tc>
          <w:tcPr>
            <w:tcW w:w="1846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Наименование объекта адресации «Земельный участок» и номер земельного участка или тип и номер здания (строения), сооружения</w:t>
            </w:r>
          </w:p>
        </w:tc>
        <w:tc>
          <w:tcPr>
            <w:tcW w:w="1284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911510" w:rsidRPr="00582A84" w:rsidTr="00582A84">
        <w:tc>
          <w:tcPr>
            <w:tcW w:w="712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</w:t>
            </w:r>
          </w:p>
        </w:tc>
        <w:tc>
          <w:tcPr>
            <w:tcW w:w="1415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</w:t>
            </w:r>
          </w:p>
        </w:tc>
        <w:tc>
          <w:tcPr>
            <w:tcW w:w="1562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2.1.</w:t>
            </w:r>
          </w:p>
        </w:tc>
        <w:tc>
          <w:tcPr>
            <w:tcW w:w="2132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2.2.</w:t>
            </w:r>
          </w:p>
        </w:tc>
        <w:tc>
          <w:tcPr>
            <w:tcW w:w="1560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2.3.</w:t>
            </w:r>
          </w:p>
        </w:tc>
        <w:tc>
          <w:tcPr>
            <w:tcW w:w="1139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2.4.</w:t>
            </w:r>
          </w:p>
        </w:tc>
        <w:tc>
          <w:tcPr>
            <w:tcW w:w="1847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2.5.</w:t>
            </w:r>
          </w:p>
        </w:tc>
        <w:tc>
          <w:tcPr>
            <w:tcW w:w="1279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2.6.</w:t>
            </w:r>
          </w:p>
        </w:tc>
        <w:tc>
          <w:tcPr>
            <w:tcW w:w="1846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2.7.</w:t>
            </w:r>
          </w:p>
        </w:tc>
        <w:tc>
          <w:tcPr>
            <w:tcW w:w="1284" w:type="dxa"/>
          </w:tcPr>
          <w:p w:rsidR="00911510" w:rsidRPr="00582A84" w:rsidRDefault="00911510" w:rsidP="00911510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2.8.</w:t>
            </w:r>
          </w:p>
        </w:tc>
      </w:tr>
    </w:tbl>
    <w:tbl>
      <w:tblPr>
        <w:tblpPr w:leftFromText="180" w:rightFromText="180" w:vertAnchor="text" w:horzAnchor="margin" w:tblpYSpec="inside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2"/>
        <w:gridCol w:w="2034"/>
        <w:gridCol w:w="5250"/>
        <w:gridCol w:w="2540"/>
        <w:gridCol w:w="2716"/>
      </w:tblGrid>
      <w:tr w:rsidR="00582A84" w:rsidRPr="00582A84" w:rsidTr="00582A84">
        <w:trPr>
          <w:trHeight w:val="276"/>
        </w:trPr>
        <w:tc>
          <w:tcPr>
            <w:tcW w:w="2202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lastRenderedPageBreak/>
              <w:t>Вид объекта недвижимости;</w:t>
            </w:r>
          </w:p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тип движимого имущества </w:t>
            </w:r>
            <w:hyperlink w:anchor="P209" w:history="1">
              <w:r w:rsidRPr="00582A84">
                <w:rPr>
                  <w:rFonts w:ascii="Times New Roman" w:eastAsia="Arial" w:hAnsi="Times New Roman"/>
                  <w:lang w:eastAsia="ar-SA"/>
                </w:rPr>
                <w:t>&lt;2&gt;</w:t>
              </w:r>
            </w:hyperlink>
          </w:p>
        </w:tc>
        <w:tc>
          <w:tcPr>
            <w:tcW w:w="2034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Наименование объекта учета &lt;3&gt;</w:t>
            </w:r>
          </w:p>
        </w:tc>
        <w:tc>
          <w:tcPr>
            <w:tcW w:w="10506" w:type="dxa"/>
            <w:gridSpan w:val="3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Сведения о недвижимом имуществе</w:t>
            </w:r>
          </w:p>
        </w:tc>
      </w:tr>
      <w:tr w:rsidR="00582A84" w:rsidRPr="00582A84" w:rsidTr="00582A84">
        <w:trPr>
          <w:trHeight w:val="276"/>
        </w:trPr>
        <w:tc>
          <w:tcPr>
            <w:tcW w:w="2202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2034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10506" w:type="dxa"/>
            <w:gridSpan w:val="3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Основная характеристика объекта недвижимости &lt;4&gt;</w:t>
            </w:r>
          </w:p>
        </w:tc>
      </w:tr>
      <w:tr w:rsidR="00582A84" w:rsidRPr="00582A84" w:rsidTr="00582A84">
        <w:trPr>
          <w:trHeight w:val="552"/>
        </w:trPr>
        <w:tc>
          <w:tcPr>
            <w:tcW w:w="2202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2034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5250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proofErr w:type="gramStart"/>
            <w:r w:rsidRPr="00582A84">
              <w:rPr>
                <w:rFonts w:ascii="Times New Roman" w:eastAsia="Arial" w:hAnsi="Times New Roman"/>
                <w:lang w:eastAsia="ar-SA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540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Фактическое </w:t>
            </w:r>
            <w:proofErr w:type="gramStart"/>
            <w:r w:rsidRPr="00582A84">
              <w:rPr>
                <w:rFonts w:ascii="Times New Roman" w:eastAsia="Arial" w:hAnsi="Times New Roman"/>
                <w:lang w:eastAsia="ar-SA"/>
              </w:rPr>
              <w:t>значение</w:t>
            </w:r>
            <w:proofErr w:type="gramEnd"/>
            <w:r w:rsidRPr="00582A84">
              <w:rPr>
                <w:rFonts w:ascii="Times New Roman" w:eastAsia="Arial" w:hAnsi="Times New Roman"/>
                <w:lang w:eastAsia="ar-SA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716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proofErr w:type="gramStart"/>
            <w:r w:rsidRPr="00582A84">
              <w:rPr>
                <w:rFonts w:ascii="Times New Roman" w:eastAsia="Arial" w:hAnsi="Times New Roman"/>
                <w:lang w:eastAsia="ar-SA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582A84" w:rsidRPr="00582A84" w:rsidTr="00582A84">
        <w:tc>
          <w:tcPr>
            <w:tcW w:w="2202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3</w:t>
            </w:r>
          </w:p>
        </w:tc>
        <w:tc>
          <w:tcPr>
            <w:tcW w:w="2034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4</w:t>
            </w:r>
          </w:p>
        </w:tc>
        <w:tc>
          <w:tcPr>
            <w:tcW w:w="5250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5</w:t>
            </w:r>
          </w:p>
        </w:tc>
        <w:tc>
          <w:tcPr>
            <w:tcW w:w="2540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6</w:t>
            </w:r>
          </w:p>
        </w:tc>
        <w:tc>
          <w:tcPr>
            <w:tcW w:w="2716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709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7</w:t>
            </w:r>
          </w:p>
        </w:tc>
      </w:tr>
    </w:tbl>
    <w:tbl>
      <w:tblPr>
        <w:tblpPr w:leftFromText="180" w:rightFromText="180" w:vertAnchor="text" w:horzAnchor="margin" w:tblpY="392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843"/>
        <w:gridCol w:w="1984"/>
        <w:gridCol w:w="2126"/>
        <w:gridCol w:w="1276"/>
        <w:gridCol w:w="3941"/>
      </w:tblGrid>
      <w:tr w:rsidR="00582A84" w:rsidRPr="00582A84" w:rsidTr="00582A84">
        <w:trPr>
          <w:trHeight w:val="276"/>
        </w:trPr>
        <w:tc>
          <w:tcPr>
            <w:tcW w:w="14709" w:type="dxa"/>
            <w:gridSpan w:val="7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br w:type="page"/>
              <w:t>Сведения о недвижимом имуществе</w:t>
            </w:r>
          </w:p>
        </w:tc>
      </w:tr>
      <w:tr w:rsidR="00582A84" w:rsidRPr="00582A84" w:rsidTr="00582A84">
        <w:trPr>
          <w:trHeight w:val="276"/>
        </w:trPr>
        <w:tc>
          <w:tcPr>
            <w:tcW w:w="3539" w:type="dxa"/>
            <w:gridSpan w:val="2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Кадастровый номер текущего объекта &lt;5&gt;</w:t>
            </w:r>
          </w:p>
        </w:tc>
        <w:tc>
          <w:tcPr>
            <w:tcW w:w="3827" w:type="dxa"/>
            <w:gridSpan w:val="2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val="en-US"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Кадастровый номер целого объекта </w:t>
            </w:r>
            <w:r w:rsidRPr="00582A84">
              <w:rPr>
                <w:rFonts w:ascii="Times New Roman" w:eastAsia="Arial" w:hAnsi="Times New Roman"/>
                <w:lang w:val="en-US" w:eastAsia="ar-SA"/>
              </w:rPr>
              <w:t>&lt;6&gt;</w:t>
            </w:r>
          </w:p>
        </w:tc>
        <w:tc>
          <w:tcPr>
            <w:tcW w:w="2126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Техническое состояние объекта недвижимости&lt;7&gt;</w:t>
            </w:r>
          </w:p>
        </w:tc>
        <w:tc>
          <w:tcPr>
            <w:tcW w:w="1276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Категория земель &lt;8&gt;</w:t>
            </w:r>
          </w:p>
        </w:tc>
        <w:tc>
          <w:tcPr>
            <w:tcW w:w="3941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Вид разрешенного использования &lt;9&gt;</w:t>
            </w:r>
          </w:p>
        </w:tc>
      </w:tr>
      <w:tr w:rsidR="00582A84" w:rsidRPr="00582A84" w:rsidTr="00582A84">
        <w:trPr>
          <w:trHeight w:val="2050"/>
        </w:trPr>
        <w:tc>
          <w:tcPr>
            <w:tcW w:w="1980" w:type="dxa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Тип (кадастровый, условный)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Номер</w:t>
            </w:r>
            <w:r w:rsidRPr="00582A84" w:rsidDel="00D96F69">
              <w:rPr>
                <w:rFonts w:ascii="Times New Roman" w:eastAsia="Arial" w:hAnsi="Times New Roman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Тип (кадастровый, условный)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Номер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1276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3941" w:type="dxa"/>
            <w:vMerge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</w:tr>
      <w:tr w:rsidR="00582A84" w:rsidRPr="00582A84" w:rsidTr="00582A84">
        <w:tc>
          <w:tcPr>
            <w:tcW w:w="1980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8</w:t>
            </w:r>
          </w:p>
        </w:tc>
        <w:tc>
          <w:tcPr>
            <w:tcW w:w="1559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9</w:t>
            </w:r>
          </w:p>
        </w:tc>
        <w:tc>
          <w:tcPr>
            <w:tcW w:w="1843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10</w:t>
            </w:r>
          </w:p>
        </w:tc>
        <w:tc>
          <w:tcPr>
            <w:tcW w:w="1984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11</w:t>
            </w:r>
          </w:p>
        </w:tc>
        <w:tc>
          <w:tcPr>
            <w:tcW w:w="2126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12</w:t>
            </w:r>
          </w:p>
        </w:tc>
        <w:tc>
          <w:tcPr>
            <w:tcW w:w="1276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13</w:t>
            </w:r>
          </w:p>
        </w:tc>
        <w:tc>
          <w:tcPr>
            <w:tcW w:w="3941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14</w:t>
            </w:r>
          </w:p>
        </w:tc>
      </w:tr>
    </w:tbl>
    <w:p w:rsidR="00911510" w:rsidRPr="00582A84" w:rsidRDefault="00582A84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 xml:space="preserve"> </w:t>
      </w:r>
      <w:r w:rsidR="00911510" w:rsidRPr="00582A84">
        <w:rPr>
          <w:rFonts w:ascii="Times New Roman" w:eastAsia="Arial" w:hAnsi="Times New Roman"/>
          <w:lang w:eastAsia="ar-SA"/>
        </w:rPr>
        <w:br w:type="page"/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</w:p>
    <w:tbl>
      <w:tblPr>
        <w:tblpPr w:leftFromText="180" w:rightFromText="180" w:vertAnchor="text" w:horzAnchor="margin" w:tblpY="-5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2127"/>
        <w:gridCol w:w="7484"/>
      </w:tblGrid>
      <w:tr w:rsidR="00582A84" w:rsidRPr="00582A84" w:rsidTr="00582A84">
        <w:trPr>
          <w:trHeight w:val="562"/>
        </w:trPr>
        <w:tc>
          <w:tcPr>
            <w:tcW w:w="7225" w:type="dxa"/>
            <w:gridSpan w:val="3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Сведения о движимом имуществе </w:t>
            </w:r>
          </w:p>
        </w:tc>
        <w:tc>
          <w:tcPr>
            <w:tcW w:w="7484" w:type="dxa"/>
            <w:vMerge w:val="restart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Состав (принадлежности) имущества </w:t>
            </w:r>
          </w:p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&lt;10&gt;</w:t>
            </w:r>
          </w:p>
        </w:tc>
      </w:tr>
      <w:tr w:rsidR="00582A84" w:rsidRPr="00582A84" w:rsidTr="00582A84">
        <w:trPr>
          <w:trHeight w:val="2050"/>
        </w:trPr>
        <w:tc>
          <w:tcPr>
            <w:tcW w:w="2830" w:type="dxa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Государственный регистрационный знак (при наличии)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Марка, модель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Год выпуска</w:t>
            </w:r>
          </w:p>
        </w:tc>
        <w:tc>
          <w:tcPr>
            <w:tcW w:w="7484" w:type="dxa"/>
            <w:vMerge/>
            <w:tcBorders>
              <w:bottom w:val="single" w:sz="4" w:space="0" w:color="auto"/>
            </w:tcBorders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</w:tr>
      <w:tr w:rsidR="00582A84" w:rsidRPr="00582A84" w:rsidTr="00582A84">
        <w:tc>
          <w:tcPr>
            <w:tcW w:w="2830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15</w:t>
            </w:r>
          </w:p>
        </w:tc>
        <w:tc>
          <w:tcPr>
            <w:tcW w:w="2268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16</w:t>
            </w:r>
          </w:p>
        </w:tc>
        <w:tc>
          <w:tcPr>
            <w:tcW w:w="2127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17</w:t>
            </w:r>
          </w:p>
        </w:tc>
        <w:tc>
          <w:tcPr>
            <w:tcW w:w="7484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18</w:t>
            </w:r>
          </w:p>
        </w:tc>
      </w:tr>
    </w:tbl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</w:p>
    <w:tbl>
      <w:tblPr>
        <w:tblpPr w:leftFromText="180" w:rightFromText="180" w:vertAnchor="text" w:horzAnchor="margin" w:tblpXSpec="center" w:tblpY="56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2"/>
        <w:gridCol w:w="2129"/>
        <w:gridCol w:w="2222"/>
        <w:gridCol w:w="2206"/>
        <w:gridCol w:w="2013"/>
        <w:gridCol w:w="1771"/>
        <w:gridCol w:w="2026"/>
      </w:tblGrid>
      <w:tr w:rsidR="00582A84" w:rsidRPr="00582A84" w:rsidTr="00582A84">
        <w:tc>
          <w:tcPr>
            <w:tcW w:w="14709" w:type="dxa"/>
            <w:gridSpan w:val="7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Сведения о правообладателях и о правах третьих лиц на имущество</w:t>
            </w:r>
          </w:p>
        </w:tc>
      </w:tr>
      <w:tr w:rsidR="00582A84" w:rsidRPr="00582A84" w:rsidTr="00582A84">
        <w:tc>
          <w:tcPr>
            <w:tcW w:w="4471" w:type="dxa"/>
            <w:gridSpan w:val="2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Для договоров аренды и безвозмездного пользования</w:t>
            </w:r>
          </w:p>
        </w:tc>
        <w:tc>
          <w:tcPr>
            <w:tcW w:w="2222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ИНН правообладателя &lt;12&gt;</w:t>
            </w:r>
          </w:p>
        </w:tc>
        <w:tc>
          <w:tcPr>
            <w:tcW w:w="2206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Наименование правообладателя &lt;13&gt;</w:t>
            </w:r>
          </w:p>
        </w:tc>
        <w:tc>
          <w:tcPr>
            <w:tcW w:w="2013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 xml:space="preserve">Наличие ограниченного вещного права на имущество &lt;14&gt; </w:t>
            </w:r>
          </w:p>
        </w:tc>
        <w:tc>
          <w:tcPr>
            <w:tcW w:w="1771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Контактный номер телефона &lt;15&gt;</w:t>
            </w:r>
          </w:p>
        </w:tc>
        <w:tc>
          <w:tcPr>
            <w:tcW w:w="2026" w:type="dxa"/>
            <w:vMerge w:val="restart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Адрес электронной почты &lt;16&gt;</w:t>
            </w:r>
          </w:p>
        </w:tc>
      </w:tr>
      <w:tr w:rsidR="00582A84" w:rsidRPr="00582A84" w:rsidTr="00582A84">
        <w:tc>
          <w:tcPr>
            <w:tcW w:w="2342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Объект находится в пользовании (при наличии) &lt;11&gt;</w:t>
            </w:r>
          </w:p>
        </w:tc>
        <w:tc>
          <w:tcPr>
            <w:tcW w:w="2129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Дата окончания срока действия договора (при наличии)</w:t>
            </w:r>
          </w:p>
        </w:tc>
        <w:tc>
          <w:tcPr>
            <w:tcW w:w="2222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2206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2013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1771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  <w:tc>
          <w:tcPr>
            <w:tcW w:w="2026" w:type="dxa"/>
            <w:vMerge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</w:p>
        </w:tc>
      </w:tr>
      <w:tr w:rsidR="00582A84" w:rsidRPr="00582A84" w:rsidTr="00582A84">
        <w:tc>
          <w:tcPr>
            <w:tcW w:w="2342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19</w:t>
            </w:r>
          </w:p>
        </w:tc>
        <w:tc>
          <w:tcPr>
            <w:tcW w:w="2129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20</w:t>
            </w:r>
          </w:p>
        </w:tc>
        <w:tc>
          <w:tcPr>
            <w:tcW w:w="2222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21</w:t>
            </w:r>
          </w:p>
        </w:tc>
        <w:tc>
          <w:tcPr>
            <w:tcW w:w="2206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22</w:t>
            </w:r>
          </w:p>
        </w:tc>
        <w:tc>
          <w:tcPr>
            <w:tcW w:w="2013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23</w:t>
            </w:r>
          </w:p>
        </w:tc>
        <w:tc>
          <w:tcPr>
            <w:tcW w:w="1771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24</w:t>
            </w:r>
          </w:p>
        </w:tc>
        <w:tc>
          <w:tcPr>
            <w:tcW w:w="2026" w:type="dxa"/>
          </w:tcPr>
          <w:p w:rsidR="00582A84" w:rsidRPr="00582A84" w:rsidRDefault="00582A84" w:rsidP="00582A84">
            <w:pPr>
              <w:widowControl w:val="0"/>
              <w:suppressAutoHyphens/>
              <w:autoSpaceDE w:val="0"/>
              <w:ind w:firstLine="0"/>
              <w:rPr>
                <w:rFonts w:ascii="Times New Roman" w:eastAsia="Arial" w:hAnsi="Times New Roman"/>
                <w:lang w:eastAsia="ar-SA"/>
              </w:rPr>
            </w:pPr>
            <w:r w:rsidRPr="00582A84">
              <w:rPr>
                <w:rFonts w:ascii="Times New Roman" w:eastAsia="Arial" w:hAnsi="Times New Roman"/>
                <w:lang w:eastAsia="ar-SA"/>
              </w:rPr>
              <w:t>25</w:t>
            </w:r>
          </w:p>
        </w:tc>
      </w:tr>
    </w:tbl>
    <w:p w:rsidR="00911510" w:rsidRPr="00582A84" w:rsidRDefault="00582A84" w:rsidP="00582A84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 xml:space="preserve"> </w:t>
      </w:r>
      <w:r w:rsidR="00911510" w:rsidRPr="00582A84">
        <w:rPr>
          <w:rFonts w:ascii="Times New Roman" w:eastAsia="Arial" w:hAnsi="Times New Roman"/>
          <w:lang w:eastAsia="ar-SA"/>
        </w:rPr>
        <w:br w:type="page"/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  <w:sectPr w:rsidR="00911510" w:rsidRPr="00582A84" w:rsidSect="00596310">
          <w:headerReference w:type="default" r:id="rId9"/>
          <w:headerReference w:type="first" r:id="rId10"/>
          <w:pgSz w:w="16838" w:h="11905" w:orient="landscape"/>
          <w:pgMar w:top="2268" w:right="567" w:bottom="567" w:left="1701" w:header="709" w:footer="0" w:gutter="0"/>
          <w:pgNumType w:start="1"/>
          <w:cols w:space="720"/>
          <w:titlePg/>
          <w:docGrid w:linePitch="299"/>
        </w:sectPr>
      </w:pP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--------------------------------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bookmarkStart w:id="2" w:name="P204"/>
      <w:bookmarkEnd w:id="2"/>
      <w:r w:rsidRPr="00582A84">
        <w:rPr>
          <w:rFonts w:ascii="Times New Roman" w:eastAsia="Arial" w:hAnsi="Times New Roman"/>
          <w:lang w:eastAsia="ar-SA"/>
        </w:rPr>
        <w:t>&lt;1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bookmarkStart w:id="3" w:name="P205"/>
      <w:bookmarkEnd w:id="3"/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У</w:t>
      </w:r>
      <w:proofErr w:type="gramEnd"/>
      <w:r w:rsidRPr="00582A84">
        <w:rPr>
          <w:rFonts w:ascii="Times New Roman" w:eastAsia="Arial" w:hAnsi="Times New Roman"/>
          <w:lang w:eastAsia="ar-SA"/>
        </w:rPr>
        <w:t xml:space="preserve">казывается адрес (местоположение) объекта в соответствии </w:t>
      </w:r>
      <w:r w:rsidRPr="00582A84">
        <w:rPr>
          <w:rFonts w:ascii="Times New Roman" w:eastAsia="Arial" w:hAnsi="Times New Roman"/>
          <w:lang w:eastAsia="ar-SA"/>
        </w:rPr>
        <w:br/>
        <w:t xml:space="preserve">с Федеральной информационной адресной системой ФНС России </w:t>
      </w:r>
      <w:hyperlink r:id="rId11" w:history="1">
        <w:r w:rsidRPr="00582A84">
          <w:rPr>
            <w:rFonts w:ascii="Times New Roman" w:eastAsia="Arial" w:hAnsi="Times New Roman"/>
          </w:rPr>
          <w:t>https://fias.nalog.ru/</w:t>
        </w:r>
      </w:hyperlink>
      <w:r w:rsidRPr="00582A84">
        <w:rPr>
          <w:rFonts w:ascii="Times New Roman" w:eastAsia="Arial" w:hAnsi="Times New Roman"/>
          <w:lang w:eastAsia="ar-SA"/>
        </w:rPr>
        <w:t xml:space="preserve"> (для недвижимого имущества адрес в соответствии </w:t>
      </w:r>
      <w:r w:rsidRPr="00582A84">
        <w:rPr>
          <w:rFonts w:ascii="Times New Roman" w:eastAsia="Arial" w:hAnsi="Times New Roman"/>
          <w:lang w:eastAsia="ar-SA"/>
        </w:rPr>
        <w:br/>
        <w:t xml:space="preserve">с записью в Едином государственном реестре недвижимости, </w:t>
      </w:r>
      <w:r w:rsidRPr="00582A84">
        <w:rPr>
          <w:rFonts w:ascii="Times New Roman" w:eastAsia="Arial" w:hAnsi="Times New Roman"/>
          <w:lang w:eastAsia="ar-SA"/>
        </w:rPr>
        <w:br/>
        <w:t>для движимого имущества - адресный ориентир, в том числе адрес места его постоянного размещения, а при невозможности его указания –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&lt;2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Д</w:t>
      </w:r>
      <w:proofErr w:type="gramEnd"/>
      <w:r w:rsidRPr="00582A84">
        <w:rPr>
          <w:rFonts w:ascii="Times New Roman" w:eastAsia="Arial" w:hAnsi="Times New Roman"/>
          <w:lang w:eastAsia="ar-SA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bookmarkStart w:id="4" w:name="P206"/>
      <w:bookmarkEnd w:id="4"/>
      <w:r w:rsidRPr="00582A84">
        <w:rPr>
          <w:rFonts w:ascii="Times New Roman" w:eastAsia="Arial" w:hAnsi="Times New Roman"/>
          <w:lang w:eastAsia="ar-SA"/>
        </w:rPr>
        <w:t>&lt;3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У</w:t>
      </w:r>
      <w:proofErr w:type="gramEnd"/>
      <w:r w:rsidRPr="00582A84">
        <w:rPr>
          <w:rFonts w:ascii="Times New Roman" w:eastAsia="Arial" w:hAnsi="Times New Roman"/>
          <w:lang w:eastAsia="ar-SA"/>
        </w:rPr>
        <w:t xml:space="preserve">казывается индивидуальное наименование объекта недвижимости согласно сведениям о нем в кадастре недвижимости </w:t>
      </w:r>
      <w:r w:rsidRPr="00582A84">
        <w:rPr>
          <w:rFonts w:ascii="Times New Roman" w:eastAsia="Arial" w:hAnsi="Times New Roman"/>
          <w:lang w:eastAsia="ar-SA"/>
        </w:rPr>
        <w:br/>
        <w:t xml:space="preserve">при наличии такого наименования, а при его отсутствии – наименование объекта в реестре государственного (муниципального) имущества. </w:t>
      </w:r>
      <w:r w:rsidRPr="00582A84">
        <w:rPr>
          <w:rFonts w:ascii="Times New Roman" w:eastAsia="Arial" w:hAnsi="Times New Roman"/>
          <w:lang w:eastAsia="ar-SA"/>
        </w:rPr>
        <w:br/>
        <w:t>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bookmarkStart w:id="5" w:name="P207"/>
      <w:bookmarkEnd w:id="5"/>
      <w:r w:rsidRPr="00582A84">
        <w:rPr>
          <w:rFonts w:ascii="Times New Roman" w:eastAsia="Arial" w:hAnsi="Times New Roman"/>
          <w:lang w:eastAsia="ar-SA"/>
        </w:rPr>
        <w:t>&lt;4&gt;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&lt;5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У</w:t>
      </w:r>
      <w:proofErr w:type="gramEnd"/>
      <w:r w:rsidRPr="00582A84">
        <w:rPr>
          <w:rFonts w:ascii="Times New Roman" w:eastAsia="Arial" w:hAnsi="Times New Roman"/>
          <w:lang w:eastAsia="ar-SA"/>
        </w:rPr>
        <w:t>казывается кадастровый номер объекта недвижимости или его части, включаемой в перечень, при его отсутствии – условный номер или устаревший номер (при наличии).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&lt;6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У</w:t>
      </w:r>
      <w:proofErr w:type="gramEnd"/>
      <w:r w:rsidRPr="00582A84">
        <w:rPr>
          <w:rFonts w:ascii="Times New Roman" w:eastAsia="Arial" w:hAnsi="Times New Roman"/>
          <w:lang w:eastAsia="ar-SA"/>
        </w:rPr>
        <w:t>казывается кадастровый номер целого объекта недвижимости, частью которого является текущий объект (заполняется в случае отсутствия у части объекта недвижимости кадастрового номера).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&lt;7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Н</w:t>
      </w:r>
      <w:proofErr w:type="gramEnd"/>
      <w:r w:rsidRPr="00582A84">
        <w:rPr>
          <w:rFonts w:ascii="Times New Roman" w:eastAsia="Arial" w:hAnsi="Times New Roman"/>
          <w:lang w:eastAsia="ar-SA"/>
        </w:rPr>
        <w:t xml:space="preserve">а основании документов, содержащих актуальные сведения </w:t>
      </w:r>
      <w:r w:rsidRPr="00582A84">
        <w:rPr>
          <w:rFonts w:ascii="Times New Roman" w:eastAsia="Arial" w:hAnsi="Times New Roman"/>
          <w:lang w:eastAsia="ar-SA"/>
        </w:rPr>
        <w:br/>
        <w:t xml:space="preserve">о техническом состоянии объекта недвижимости, указывается одно </w:t>
      </w:r>
      <w:r w:rsidRPr="00582A84">
        <w:rPr>
          <w:rFonts w:ascii="Times New Roman" w:eastAsia="Arial" w:hAnsi="Times New Roman"/>
          <w:lang w:eastAsia="ar-SA"/>
        </w:rPr>
        <w:br/>
        <w:t>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 если имущество является объектом незавершенного строительства, указывается «объект незавершенного строительства».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&lt;8&gt;,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&lt;9&gt;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 xml:space="preserve">Для объекта недвижимости, включенного </w:t>
      </w:r>
      <w:r w:rsidRPr="00582A84">
        <w:rPr>
          <w:rFonts w:ascii="Times New Roman" w:eastAsia="Arial" w:hAnsi="Times New Roman"/>
          <w:lang w:eastAsia="ar-SA"/>
        </w:rPr>
        <w:br/>
        <w:t xml:space="preserve">в перечень, утвержденный в соответствии с частью 4 статьи 18 Федерального закона № 209-ФЗ «О развитии малого и среднего предпринимательства в Российской Федерации» указывается категория земельного участка (в соответствии со статьей 7 Земельного кодекса Российской Федерации) и вид разрешенного использования земельного участка (в соответствии с приказом </w:t>
      </w:r>
      <w:proofErr w:type="spellStart"/>
      <w:r w:rsidRPr="00582A84">
        <w:rPr>
          <w:rFonts w:ascii="Times New Roman" w:eastAsia="Arial" w:hAnsi="Times New Roman"/>
          <w:lang w:eastAsia="ar-SA"/>
        </w:rPr>
        <w:t>Росреестра</w:t>
      </w:r>
      <w:proofErr w:type="spellEnd"/>
      <w:r w:rsidRPr="00582A84">
        <w:rPr>
          <w:rFonts w:ascii="Times New Roman" w:eastAsia="Arial" w:hAnsi="Times New Roman"/>
          <w:lang w:eastAsia="ar-SA"/>
        </w:rPr>
        <w:t xml:space="preserve"> от 10.11.2020 № </w:t>
      </w:r>
      <w:proofErr w:type="gramStart"/>
      <w:r w:rsidRPr="00582A84">
        <w:rPr>
          <w:rFonts w:ascii="Times New Roman" w:eastAsia="Arial" w:hAnsi="Times New Roman"/>
          <w:lang w:eastAsia="ar-SA"/>
        </w:rPr>
        <w:t>П</w:t>
      </w:r>
      <w:proofErr w:type="gramEnd"/>
      <w:r w:rsidRPr="00582A84">
        <w:rPr>
          <w:rFonts w:ascii="Times New Roman" w:eastAsia="Arial" w:hAnsi="Times New Roman"/>
          <w:lang w:eastAsia="ar-SA"/>
        </w:rPr>
        <w:t xml:space="preserve">/0412 «Об утверждении классификатора видов разрешенного использования земельных участков»), на котором расположен такой объект. </w:t>
      </w:r>
      <w:r w:rsidRPr="00582A84">
        <w:rPr>
          <w:rFonts w:ascii="Times New Roman" w:eastAsia="Arial" w:hAnsi="Times New Roman"/>
          <w:lang w:eastAsia="ar-SA"/>
        </w:rPr>
        <w:br/>
        <w:t>Для движимого имущества данные строки не заполняются.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&lt;10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У</w:t>
      </w:r>
      <w:proofErr w:type="gramEnd"/>
      <w:r w:rsidRPr="00582A84">
        <w:rPr>
          <w:rFonts w:ascii="Times New Roman" w:eastAsia="Arial" w:hAnsi="Times New Roman"/>
          <w:lang w:eastAsia="ar-SA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lastRenderedPageBreak/>
        <w:t>&lt;11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В</w:t>
      </w:r>
      <w:proofErr w:type="gramEnd"/>
      <w:r w:rsidRPr="00582A84">
        <w:rPr>
          <w:rFonts w:ascii="Times New Roman" w:eastAsia="Arial" w:hAnsi="Times New Roman"/>
          <w:lang w:eastAsia="ar-SA"/>
        </w:rPr>
        <w:t xml:space="preserve"> случае, если объект передан в пользование субъекту малого и среднего предпринимательства, физическому лицу, применяющему специальный налоговый режим «Налог на профессиональный доход», </w:t>
      </w:r>
      <w:r w:rsidRPr="00582A84">
        <w:rPr>
          <w:rFonts w:ascii="Times New Roman" w:eastAsia="Arial" w:hAnsi="Times New Roman"/>
          <w:lang w:eastAsia="ar-SA"/>
        </w:rPr>
        <w:br/>
        <w:t xml:space="preserve">или организации, образующей инфраструктуру поддержки малого </w:t>
      </w:r>
      <w:r w:rsidRPr="00582A84">
        <w:rPr>
          <w:rFonts w:ascii="Times New Roman" w:eastAsia="Arial" w:hAnsi="Times New Roman"/>
          <w:lang w:eastAsia="ar-SA"/>
        </w:rPr>
        <w:br/>
        <w:t>и среднего предпринимательства, то указывается «Да». Если объект свободен и может быть предоставлен, то указывается «Нет».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&lt;12&gt;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ИНН указывается для государственного (муниципального) унитарного предприятия, государственного (муниципального) учреждения. ИНН органа власти указывается при его наличии.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&lt;13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Д</w:t>
      </w:r>
      <w:proofErr w:type="gramEnd"/>
      <w:r w:rsidRPr="00582A84">
        <w:rPr>
          <w:rFonts w:ascii="Times New Roman" w:eastAsia="Arial" w:hAnsi="Times New Roman"/>
          <w:lang w:eastAsia="ar-SA"/>
        </w:rPr>
        <w:t xml:space="preserve">ля имущества казны указывается наименование </w:t>
      </w:r>
      <w:r w:rsidRPr="00582A84">
        <w:rPr>
          <w:rFonts w:ascii="Times New Roman" w:eastAsia="Arial" w:hAnsi="Times New Roman"/>
          <w:lang w:eastAsia="ar-SA"/>
        </w:rPr>
        <w:br/>
        <w:t xml:space="preserve">публично-правового образования; для имущества, закрепленного </w:t>
      </w:r>
      <w:r w:rsidRPr="00582A84">
        <w:rPr>
          <w:rFonts w:ascii="Times New Roman" w:eastAsia="Arial" w:hAnsi="Times New Roman"/>
          <w:lang w:eastAsia="ar-SA"/>
        </w:rPr>
        <w:br/>
        <w:t>на праве хозяйственного ведения или праве оперативного управления,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&lt;14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Д</w:t>
      </w:r>
      <w:proofErr w:type="gramEnd"/>
      <w:r w:rsidRPr="00582A84">
        <w:rPr>
          <w:rFonts w:ascii="Times New Roman" w:eastAsia="Arial" w:hAnsi="Times New Roman"/>
          <w:lang w:eastAsia="ar-SA"/>
        </w:rPr>
        <w:t>ля имущества казны указывается: «Нет»; для имущества, закрепленного на праве хозяйственного ведения или праве оперативного управления, указывается: «Право хозяйственного ведения» или «Право оперативного управления».</w:t>
      </w: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  <w:r w:rsidRPr="00582A84">
        <w:rPr>
          <w:rFonts w:ascii="Times New Roman" w:eastAsia="Arial" w:hAnsi="Times New Roman"/>
          <w:lang w:eastAsia="ar-SA"/>
        </w:rPr>
        <w:t>&lt;15&gt;,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&lt;16</w:t>
      </w:r>
      <w:proofErr w:type="gramStart"/>
      <w:r w:rsidRPr="00582A84">
        <w:rPr>
          <w:rFonts w:ascii="Times New Roman" w:eastAsia="Arial" w:hAnsi="Times New Roman"/>
          <w:lang w:eastAsia="ar-SA"/>
        </w:rPr>
        <w:t>&gt;</w:t>
      </w:r>
      <w:r w:rsidRPr="00582A84">
        <w:rPr>
          <w:rFonts w:ascii="Times New Roman" w:eastAsia="Arial" w:hAnsi="Times New Roman"/>
          <w:lang w:val="en-US" w:eastAsia="ar-SA"/>
        </w:rPr>
        <w:t> </w:t>
      </w:r>
      <w:r w:rsidRPr="00582A84">
        <w:rPr>
          <w:rFonts w:ascii="Times New Roman" w:eastAsia="Arial" w:hAnsi="Times New Roman"/>
          <w:lang w:eastAsia="ar-SA"/>
        </w:rPr>
        <w:t>У</w:t>
      </w:r>
      <w:proofErr w:type="gramEnd"/>
      <w:r w:rsidRPr="00582A84">
        <w:rPr>
          <w:rFonts w:ascii="Times New Roman" w:eastAsia="Arial" w:hAnsi="Times New Roman"/>
          <w:lang w:eastAsia="ar-SA"/>
        </w:rPr>
        <w:t>казываются номер телефона и адрес электронной почты ответственного структурного подразделения или работника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физическими лицами, применяющими специальный налоговый режим «Налог на профессиональный доход», по вопросам заключения договора аренды имущества.</w:t>
      </w:r>
    </w:p>
    <w:p w:rsidR="00911510" w:rsidRPr="00582A84" w:rsidRDefault="00911510" w:rsidP="00911510">
      <w:pPr>
        <w:widowControl w:val="0"/>
        <w:pBdr>
          <w:top w:val="single" w:sz="6" w:space="0" w:color="auto"/>
        </w:pBdr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</w:p>
    <w:p w:rsidR="00911510" w:rsidRPr="00582A84" w:rsidRDefault="00911510" w:rsidP="00911510">
      <w:pPr>
        <w:widowControl w:val="0"/>
        <w:suppressAutoHyphens/>
        <w:autoSpaceDE w:val="0"/>
        <w:ind w:firstLine="709"/>
        <w:rPr>
          <w:rFonts w:ascii="Times New Roman" w:eastAsia="Arial" w:hAnsi="Times New Roman"/>
          <w:lang w:eastAsia="ar-SA"/>
        </w:rPr>
      </w:pPr>
    </w:p>
    <w:p w:rsidR="00911510" w:rsidRPr="00911510" w:rsidRDefault="00911510" w:rsidP="00911510">
      <w:pPr>
        <w:ind w:firstLine="709"/>
        <w:rPr>
          <w:rFonts w:cs="Arial"/>
        </w:rPr>
      </w:pPr>
    </w:p>
    <w:p w:rsidR="00BD116F" w:rsidRPr="00BD116F" w:rsidRDefault="00BD116F" w:rsidP="00BD116F">
      <w:pPr>
        <w:widowControl w:val="0"/>
        <w:suppressAutoHyphens/>
        <w:autoSpaceDE w:val="0"/>
        <w:ind w:firstLine="709"/>
        <w:rPr>
          <w:rFonts w:cs="Arial"/>
          <w:lang w:eastAsia="ar-SA"/>
        </w:rPr>
      </w:pPr>
    </w:p>
    <w:p w:rsidR="00BD116F" w:rsidRPr="00582A84" w:rsidRDefault="00544EA1" w:rsidP="00544EA1">
      <w:pPr>
        <w:ind w:firstLine="709"/>
        <w:jc w:val="right"/>
        <w:rPr>
          <w:rFonts w:ascii="Times New Roman" w:hAnsi="Times New Roman"/>
        </w:rPr>
      </w:pPr>
      <w:r>
        <w:rPr>
          <w:rFonts w:cs="Arial"/>
        </w:rPr>
        <w:br w:type="page"/>
      </w:r>
      <w:r w:rsidR="00BD116F" w:rsidRPr="00582A84">
        <w:rPr>
          <w:rFonts w:ascii="Times New Roman" w:hAnsi="Times New Roman"/>
        </w:rPr>
        <w:lastRenderedPageBreak/>
        <w:t>Приложение № 3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к решению Совета народных депутатов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</w:t>
      </w:r>
      <w:r w:rsidR="009861B8">
        <w:rPr>
          <w:rFonts w:ascii="Times New Roman" w:hAnsi="Times New Roman"/>
        </w:rPr>
        <w:t>Кисельнского</w:t>
      </w:r>
      <w:r w:rsidRPr="00582A84">
        <w:rPr>
          <w:rFonts w:ascii="Times New Roman" w:hAnsi="Times New Roman"/>
        </w:rPr>
        <w:t xml:space="preserve"> сельского поселения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Терновского муниципального района</w:t>
      </w:r>
    </w:p>
    <w:p w:rsidR="00BD116F" w:rsidRPr="00582A84" w:rsidRDefault="00BD116F" w:rsidP="00544EA1">
      <w:pPr>
        <w:ind w:firstLine="709"/>
        <w:jc w:val="right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Воронежской области от </w:t>
      </w:r>
      <w:r w:rsidR="002811BA">
        <w:rPr>
          <w:rFonts w:ascii="Times New Roman" w:hAnsi="Times New Roman"/>
        </w:rPr>
        <w:t>25</w:t>
      </w:r>
      <w:r w:rsidR="00582A84" w:rsidRPr="00582A84">
        <w:rPr>
          <w:rFonts w:ascii="Times New Roman" w:hAnsi="Times New Roman"/>
        </w:rPr>
        <w:t>.05.</w:t>
      </w:r>
      <w:r w:rsidRPr="00582A84">
        <w:rPr>
          <w:rFonts w:ascii="Times New Roman" w:hAnsi="Times New Roman"/>
        </w:rPr>
        <w:t>202</w:t>
      </w:r>
      <w:r w:rsidR="00582A84" w:rsidRPr="00582A84">
        <w:rPr>
          <w:rFonts w:ascii="Times New Roman" w:hAnsi="Times New Roman"/>
        </w:rPr>
        <w:t>6</w:t>
      </w:r>
      <w:r w:rsidRPr="00582A84">
        <w:rPr>
          <w:rFonts w:ascii="Times New Roman" w:hAnsi="Times New Roman"/>
        </w:rPr>
        <w:t xml:space="preserve"> г. № 1</w:t>
      </w:r>
      <w:r w:rsidR="002811BA">
        <w:rPr>
          <w:rFonts w:ascii="Times New Roman" w:hAnsi="Times New Roman"/>
        </w:rPr>
        <w:t>6</w:t>
      </w:r>
    </w:p>
    <w:p w:rsidR="00BD116F" w:rsidRPr="00582A84" w:rsidRDefault="00BD116F" w:rsidP="00BD116F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</w:p>
    <w:p w:rsidR="00BD116F" w:rsidRPr="00582A84" w:rsidRDefault="00BD116F" w:rsidP="00544EA1">
      <w:pPr>
        <w:widowControl w:val="0"/>
        <w:shd w:val="clear" w:color="auto" w:fill="FFFFFF"/>
        <w:suppressAutoHyphens/>
        <w:autoSpaceDE w:val="0"/>
        <w:ind w:firstLine="709"/>
        <w:jc w:val="center"/>
        <w:rPr>
          <w:rFonts w:ascii="Times New Roman" w:hAnsi="Times New Roman"/>
        </w:rPr>
      </w:pPr>
      <w:proofErr w:type="gramStart"/>
      <w:r w:rsidRPr="00582A84">
        <w:rPr>
          <w:rFonts w:ascii="Times New Roman" w:hAnsi="Times New Roman"/>
        </w:rPr>
        <w:t xml:space="preserve">Виды движимого и недвижимого муниципального имущества, которое используется для формирования перечня муниципального имущества </w:t>
      </w:r>
      <w:r w:rsidR="009861B8">
        <w:rPr>
          <w:rFonts w:ascii="Times New Roman" w:hAnsi="Times New Roman"/>
          <w:lang w:eastAsia="ar-SA"/>
        </w:rPr>
        <w:t>Кисельнского</w:t>
      </w:r>
      <w:r w:rsidRPr="00582A84">
        <w:rPr>
          <w:rFonts w:ascii="Times New Roman" w:hAnsi="Times New Roman"/>
          <w:lang w:eastAsia="ar-SA"/>
        </w:rPr>
        <w:t xml:space="preserve"> сельского поселения</w:t>
      </w:r>
      <w:r w:rsidRPr="00582A84">
        <w:rPr>
          <w:rFonts w:ascii="Times New Roman" w:eastAsia="Arial" w:hAnsi="Times New Roman"/>
          <w:kern w:val="2"/>
          <w:lang w:eastAsia="ar-SA"/>
        </w:rPr>
        <w:t xml:space="preserve">, </w:t>
      </w:r>
      <w:r w:rsidRPr="00582A84">
        <w:rPr>
          <w:rFonts w:ascii="Times New Roman" w:hAnsi="Times New Roman"/>
        </w:rPr>
        <w:t>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proofErr w:type="gramEnd"/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 1.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лет.</w:t>
      </w:r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  <w:r w:rsidRPr="00582A84">
        <w:rPr>
          <w:rFonts w:ascii="Times New Roman" w:hAnsi="Times New Roman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инфраструктуры.</w:t>
      </w:r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  <w:r w:rsidRPr="00582A84">
        <w:rPr>
          <w:rFonts w:ascii="Times New Roman" w:hAnsi="Times New Roman"/>
        </w:rPr>
        <w:t xml:space="preserve">3. Имущество, переданное субъекту малого и среднего предпринимательства, </w:t>
      </w:r>
      <w:r w:rsidRPr="00582A84">
        <w:rPr>
          <w:rFonts w:ascii="Times New Roman" w:eastAsia="Arial" w:hAnsi="Times New Roman"/>
          <w:lang w:eastAsia="ar-SA"/>
        </w:rPr>
        <w:t>организации инфраструктуры поддержки и физическому лицу, применяющему специальный налоговый режим</w:t>
      </w:r>
      <w:r w:rsidRPr="00582A84">
        <w:rPr>
          <w:rFonts w:ascii="Times New Roman" w:hAnsi="Times New Roman"/>
        </w:rPr>
        <w:t xml:space="preserve"> по договору аренды, срок действия которого составляет не менее пяти лет.</w:t>
      </w:r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  <w:r w:rsidRPr="00582A84">
        <w:rPr>
          <w:rFonts w:ascii="Times New Roman" w:hAnsi="Times New Roman"/>
        </w:rPr>
        <w:t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деятельности.</w:t>
      </w:r>
    </w:p>
    <w:p w:rsidR="00BD116F" w:rsidRPr="00582A84" w:rsidRDefault="00BD116F" w:rsidP="00BD116F">
      <w:pPr>
        <w:widowControl w:val="0"/>
        <w:shd w:val="clear" w:color="auto" w:fill="FFFFFF"/>
        <w:suppressAutoHyphens/>
        <w:autoSpaceDE w:val="0"/>
        <w:ind w:firstLine="709"/>
        <w:rPr>
          <w:rFonts w:ascii="Times New Roman" w:hAnsi="Times New Roman"/>
        </w:rPr>
      </w:pPr>
      <w:r w:rsidRPr="00582A84">
        <w:rPr>
          <w:rFonts w:ascii="Times New Roman" w:hAnsi="Times New Roman"/>
        </w:rPr>
        <w:t>5. Здания, строения и сооружения, подлежащие ремонту и реконструкции, объекты незавершенного строительства, 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инфраструктуры.</w:t>
      </w:r>
    </w:p>
    <w:p w:rsidR="00BD116F" w:rsidRPr="00582A84" w:rsidRDefault="00BD116F" w:rsidP="00BD116F">
      <w:pPr>
        <w:widowControl w:val="0"/>
        <w:autoSpaceDE w:val="0"/>
        <w:autoSpaceDN w:val="0"/>
        <w:ind w:firstLine="709"/>
        <w:rPr>
          <w:rFonts w:ascii="Times New Roman" w:hAnsi="Times New Roman"/>
        </w:rPr>
      </w:pPr>
    </w:p>
    <w:p w:rsidR="00A17152" w:rsidRPr="00582A84" w:rsidRDefault="00A17152" w:rsidP="00BD116F">
      <w:pPr>
        <w:ind w:firstLine="709"/>
        <w:rPr>
          <w:rFonts w:ascii="Times New Roman" w:hAnsi="Times New Roman"/>
        </w:rPr>
      </w:pPr>
    </w:p>
    <w:sectPr w:rsidR="00A17152" w:rsidRPr="00582A84" w:rsidSect="00BD116F">
      <w:pgSz w:w="11906" w:h="16800"/>
      <w:pgMar w:top="2268" w:right="567" w:bottom="567" w:left="1701" w:header="720" w:footer="720" w:gutter="0"/>
      <w:cols w:space="720"/>
      <w:docGrid w:linePitch="600" w:charSpace="286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0BD" w:rsidRDefault="00BC70BD">
      <w:r>
        <w:separator/>
      </w:r>
    </w:p>
  </w:endnote>
  <w:endnote w:type="continuationSeparator" w:id="0">
    <w:p w:rsidR="00BC70BD" w:rsidRDefault="00BC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DE5" w:rsidRPr="00C6585C" w:rsidRDefault="005236E3">
    <w:pPr>
      <w:pStyle w:val="a6"/>
      <w:jc w:val="right"/>
      <w:rPr>
        <w:rFonts w:ascii="Times New Roman" w:hAnsi="Times New Roman" w:cs="Times New Roman"/>
        <w:sz w:val="18"/>
        <w:szCs w:val="18"/>
      </w:rPr>
    </w:pPr>
    <w:r w:rsidRPr="00C6585C">
      <w:rPr>
        <w:rFonts w:ascii="Times New Roman" w:hAnsi="Times New Roman" w:cs="Times New Roman"/>
        <w:sz w:val="18"/>
        <w:szCs w:val="18"/>
      </w:rPr>
      <w:fldChar w:fldCharType="begin"/>
    </w:r>
    <w:r w:rsidR="005A0DE5" w:rsidRPr="00C6585C">
      <w:rPr>
        <w:rFonts w:ascii="Times New Roman" w:hAnsi="Times New Roman" w:cs="Times New Roman"/>
        <w:sz w:val="18"/>
        <w:szCs w:val="18"/>
      </w:rPr>
      <w:instrText>PAGE   \* MERGEFORMAT</w:instrText>
    </w:r>
    <w:r w:rsidRPr="00C6585C">
      <w:rPr>
        <w:rFonts w:ascii="Times New Roman" w:hAnsi="Times New Roman" w:cs="Times New Roman"/>
        <w:sz w:val="18"/>
        <w:szCs w:val="18"/>
      </w:rPr>
      <w:fldChar w:fldCharType="separate"/>
    </w:r>
    <w:r w:rsidR="009E329F">
      <w:rPr>
        <w:rFonts w:ascii="Times New Roman" w:hAnsi="Times New Roman" w:cs="Times New Roman"/>
        <w:noProof/>
        <w:sz w:val="18"/>
        <w:szCs w:val="18"/>
      </w:rPr>
      <w:t>1</w:t>
    </w:r>
    <w:r w:rsidRPr="00C6585C">
      <w:rPr>
        <w:rFonts w:ascii="Times New Roman" w:hAnsi="Times New Roman" w:cs="Times New Roman"/>
        <w:sz w:val="18"/>
        <w:szCs w:val="18"/>
      </w:rPr>
      <w:fldChar w:fldCharType="end"/>
    </w:r>
  </w:p>
  <w:p w:rsidR="005A0DE5" w:rsidRDefault="005A0D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0BD" w:rsidRDefault="00BC70BD">
      <w:r>
        <w:separator/>
      </w:r>
    </w:p>
  </w:footnote>
  <w:footnote w:type="continuationSeparator" w:id="0">
    <w:p w:rsidR="00BC70BD" w:rsidRDefault="00BC7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10" w:rsidRPr="00FE6388" w:rsidRDefault="005236E3">
    <w:pPr>
      <w:pStyle w:val="a8"/>
      <w:jc w:val="center"/>
      <w:rPr>
        <w:rFonts w:ascii="Verdana" w:hAnsi="Verdana"/>
      </w:rPr>
    </w:pPr>
    <w:r w:rsidRPr="00FE6388">
      <w:rPr>
        <w:rFonts w:ascii="Verdana" w:hAnsi="Verdana"/>
      </w:rPr>
      <w:fldChar w:fldCharType="begin"/>
    </w:r>
    <w:r w:rsidR="00911510" w:rsidRPr="00FE6388">
      <w:rPr>
        <w:rFonts w:ascii="Verdana" w:hAnsi="Verdana"/>
      </w:rPr>
      <w:instrText>PAGE   \* MERGEFORMAT</w:instrText>
    </w:r>
    <w:r w:rsidRPr="00FE6388">
      <w:rPr>
        <w:rFonts w:ascii="Verdana" w:hAnsi="Verdana"/>
      </w:rPr>
      <w:fldChar w:fldCharType="separate"/>
    </w:r>
    <w:r w:rsidR="009E329F">
      <w:rPr>
        <w:rFonts w:ascii="Verdana" w:hAnsi="Verdana"/>
        <w:noProof/>
      </w:rPr>
      <w:t>6</w:t>
    </w:r>
    <w:r w:rsidRPr="00FE6388">
      <w:rPr>
        <w:rFonts w:ascii="Verdana" w:hAnsi="Verdana"/>
      </w:rPr>
      <w:fldChar w:fldCharType="end"/>
    </w:r>
  </w:p>
  <w:p w:rsidR="00911510" w:rsidRDefault="009115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10" w:rsidRDefault="00911510">
    <w:pPr>
      <w:pStyle w:val="a8"/>
      <w:jc w:val="center"/>
    </w:pPr>
  </w:p>
  <w:p w:rsidR="00911510" w:rsidRDefault="0091151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00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02CA"/>
    <w:rsid w:val="000B25E2"/>
    <w:rsid w:val="000B2CA6"/>
    <w:rsid w:val="000C0FFA"/>
    <w:rsid w:val="000C590D"/>
    <w:rsid w:val="000D2424"/>
    <w:rsid w:val="000D69CF"/>
    <w:rsid w:val="000E308F"/>
    <w:rsid w:val="000E434C"/>
    <w:rsid w:val="000E670F"/>
    <w:rsid w:val="000E67F5"/>
    <w:rsid w:val="000F1E0B"/>
    <w:rsid w:val="000F451C"/>
    <w:rsid w:val="000F462C"/>
    <w:rsid w:val="000F48A2"/>
    <w:rsid w:val="0010102D"/>
    <w:rsid w:val="00112C58"/>
    <w:rsid w:val="001157A4"/>
    <w:rsid w:val="00121629"/>
    <w:rsid w:val="001255A3"/>
    <w:rsid w:val="00131133"/>
    <w:rsid w:val="00132BAA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5E85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1E0408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0E4F"/>
    <w:rsid w:val="002811BA"/>
    <w:rsid w:val="00283B18"/>
    <w:rsid w:val="00285673"/>
    <w:rsid w:val="0029225E"/>
    <w:rsid w:val="002A0E54"/>
    <w:rsid w:val="002A7CC3"/>
    <w:rsid w:val="002B1E1F"/>
    <w:rsid w:val="002B2F24"/>
    <w:rsid w:val="002C1C1F"/>
    <w:rsid w:val="002E0131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43580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1435D"/>
    <w:rsid w:val="00414EE6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87B2C"/>
    <w:rsid w:val="00490EA9"/>
    <w:rsid w:val="00495776"/>
    <w:rsid w:val="00495C35"/>
    <w:rsid w:val="004972BE"/>
    <w:rsid w:val="004A0363"/>
    <w:rsid w:val="004B2B72"/>
    <w:rsid w:val="004C53C5"/>
    <w:rsid w:val="004D0A18"/>
    <w:rsid w:val="004F2950"/>
    <w:rsid w:val="004F7C2F"/>
    <w:rsid w:val="005018BE"/>
    <w:rsid w:val="005019E6"/>
    <w:rsid w:val="00501A2A"/>
    <w:rsid w:val="00506EB2"/>
    <w:rsid w:val="005159FE"/>
    <w:rsid w:val="005236E3"/>
    <w:rsid w:val="00524AE9"/>
    <w:rsid w:val="00525670"/>
    <w:rsid w:val="00534F1C"/>
    <w:rsid w:val="005367E3"/>
    <w:rsid w:val="00544EA1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3AD"/>
    <w:rsid w:val="00580F53"/>
    <w:rsid w:val="00582A84"/>
    <w:rsid w:val="00587AE7"/>
    <w:rsid w:val="00590AE9"/>
    <w:rsid w:val="00596310"/>
    <w:rsid w:val="005A033C"/>
    <w:rsid w:val="005A0DE5"/>
    <w:rsid w:val="005C0D51"/>
    <w:rsid w:val="005C6DF4"/>
    <w:rsid w:val="005C7C2D"/>
    <w:rsid w:val="005E51F0"/>
    <w:rsid w:val="005F2C16"/>
    <w:rsid w:val="005F774B"/>
    <w:rsid w:val="0060056D"/>
    <w:rsid w:val="00601213"/>
    <w:rsid w:val="00601FAE"/>
    <w:rsid w:val="00603442"/>
    <w:rsid w:val="006403C4"/>
    <w:rsid w:val="0065278A"/>
    <w:rsid w:val="0068071A"/>
    <w:rsid w:val="00685B0F"/>
    <w:rsid w:val="006874CA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2CC4"/>
    <w:rsid w:val="006E5B10"/>
    <w:rsid w:val="006E5FB2"/>
    <w:rsid w:val="006F317F"/>
    <w:rsid w:val="006F475B"/>
    <w:rsid w:val="007054D2"/>
    <w:rsid w:val="00707828"/>
    <w:rsid w:val="0071263C"/>
    <w:rsid w:val="00713192"/>
    <w:rsid w:val="00721B89"/>
    <w:rsid w:val="00726495"/>
    <w:rsid w:val="0074525A"/>
    <w:rsid w:val="00756A70"/>
    <w:rsid w:val="00774B5F"/>
    <w:rsid w:val="00782629"/>
    <w:rsid w:val="00783798"/>
    <w:rsid w:val="007845F9"/>
    <w:rsid w:val="007A2FE5"/>
    <w:rsid w:val="007A34E0"/>
    <w:rsid w:val="007A478C"/>
    <w:rsid w:val="007C340A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D079D"/>
    <w:rsid w:val="008E2727"/>
    <w:rsid w:val="008F1085"/>
    <w:rsid w:val="008F3094"/>
    <w:rsid w:val="008F6AD0"/>
    <w:rsid w:val="00911510"/>
    <w:rsid w:val="00914518"/>
    <w:rsid w:val="00925324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757C8"/>
    <w:rsid w:val="009861B8"/>
    <w:rsid w:val="009879A6"/>
    <w:rsid w:val="00987BA3"/>
    <w:rsid w:val="009A3893"/>
    <w:rsid w:val="009B0A56"/>
    <w:rsid w:val="009C1992"/>
    <w:rsid w:val="009C5AF4"/>
    <w:rsid w:val="009E329F"/>
    <w:rsid w:val="009E5368"/>
    <w:rsid w:val="009F799D"/>
    <w:rsid w:val="00A02057"/>
    <w:rsid w:val="00A17152"/>
    <w:rsid w:val="00A2412E"/>
    <w:rsid w:val="00A26F3A"/>
    <w:rsid w:val="00A44E28"/>
    <w:rsid w:val="00A51B58"/>
    <w:rsid w:val="00A55AA0"/>
    <w:rsid w:val="00A579C9"/>
    <w:rsid w:val="00A82BD5"/>
    <w:rsid w:val="00A8333C"/>
    <w:rsid w:val="00A863E2"/>
    <w:rsid w:val="00AB2DC2"/>
    <w:rsid w:val="00AB49C6"/>
    <w:rsid w:val="00AB757E"/>
    <w:rsid w:val="00AD43F9"/>
    <w:rsid w:val="00AE34D7"/>
    <w:rsid w:val="00AE510C"/>
    <w:rsid w:val="00AF019B"/>
    <w:rsid w:val="00AF3B21"/>
    <w:rsid w:val="00B0396A"/>
    <w:rsid w:val="00B04672"/>
    <w:rsid w:val="00B21ECC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C70BD"/>
    <w:rsid w:val="00BD116F"/>
    <w:rsid w:val="00BD523F"/>
    <w:rsid w:val="00BE1BEA"/>
    <w:rsid w:val="00BE76F5"/>
    <w:rsid w:val="00C02FBF"/>
    <w:rsid w:val="00C1073C"/>
    <w:rsid w:val="00C26AA1"/>
    <w:rsid w:val="00C27C4C"/>
    <w:rsid w:val="00C30D80"/>
    <w:rsid w:val="00C30F7A"/>
    <w:rsid w:val="00C32897"/>
    <w:rsid w:val="00C434CC"/>
    <w:rsid w:val="00C5416E"/>
    <w:rsid w:val="00C5480D"/>
    <w:rsid w:val="00C5580D"/>
    <w:rsid w:val="00C62A93"/>
    <w:rsid w:val="00C663C8"/>
    <w:rsid w:val="00C66CE5"/>
    <w:rsid w:val="00C75059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B203E"/>
    <w:rsid w:val="00CC1F5B"/>
    <w:rsid w:val="00CC6CAE"/>
    <w:rsid w:val="00CF10E8"/>
    <w:rsid w:val="00D14BD9"/>
    <w:rsid w:val="00D3683D"/>
    <w:rsid w:val="00D45F01"/>
    <w:rsid w:val="00D538DF"/>
    <w:rsid w:val="00D54960"/>
    <w:rsid w:val="00D57D00"/>
    <w:rsid w:val="00D60386"/>
    <w:rsid w:val="00DB4E34"/>
    <w:rsid w:val="00DB7D47"/>
    <w:rsid w:val="00DC56EB"/>
    <w:rsid w:val="00DD1E9F"/>
    <w:rsid w:val="00DD37F6"/>
    <w:rsid w:val="00DD6709"/>
    <w:rsid w:val="00DD71F0"/>
    <w:rsid w:val="00DD73A5"/>
    <w:rsid w:val="00DE24F7"/>
    <w:rsid w:val="00DF3D1C"/>
    <w:rsid w:val="00DF70A5"/>
    <w:rsid w:val="00E11FE1"/>
    <w:rsid w:val="00E151C7"/>
    <w:rsid w:val="00E3772F"/>
    <w:rsid w:val="00E43985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35E6"/>
    <w:rsid w:val="00EF478A"/>
    <w:rsid w:val="00F13538"/>
    <w:rsid w:val="00F25473"/>
    <w:rsid w:val="00F32087"/>
    <w:rsid w:val="00F3265D"/>
    <w:rsid w:val="00F327EF"/>
    <w:rsid w:val="00F43D3A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B6840"/>
    <w:rsid w:val="00FE4D30"/>
    <w:rsid w:val="00FE6BB4"/>
    <w:rsid w:val="00FF42AF"/>
    <w:rsid w:val="00FF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43D3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43D3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43D3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43D3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43D3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BD116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D116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D116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D116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43D3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43D3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BD116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43D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43D3A"/>
    <w:rPr>
      <w:color w:val="0000FF"/>
      <w:u w:val="none"/>
    </w:rPr>
  </w:style>
  <w:style w:type="paragraph" w:customStyle="1" w:styleId="Application">
    <w:name w:val="Application!Приложение"/>
    <w:rsid w:val="00F43D3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43D3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43D3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footer"/>
    <w:basedOn w:val="a"/>
    <w:link w:val="a7"/>
    <w:uiPriority w:val="99"/>
    <w:unhideWhenUsed/>
    <w:rsid w:val="00BD116F"/>
    <w:pPr>
      <w:widowControl w:val="0"/>
      <w:tabs>
        <w:tab w:val="center" w:pos="4677"/>
        <w:tab w:val="right" w:pos="9355"/>
      </w:tabs>
      <w:suppressAutoHyphens/>
      <w:autoSpaceDE w:val="0"/>
      <w:ind w:firstLine="720"/>
    </w:pPr>
    <w:rPr>
      <w:rFonts w:eastAsia="Arial" w:cs="Arial"/>
      <w:sz w:val="26"/>
      <w:szCs w:val="26"/>
      <w:lang w:eastAsia="ar-SA"/>
    </w:rPr>
  </w:style>
  <w:style w:type="character" w:customStyle="1" w:styleId="a7">
    <w:name w:val="Нижний колонтитул Знак"/>
    <w:link w:val="a6"/>
    <w:uiPriority w:val="99"/>
    <w:rsid w:val="00BD116F"/>
    <w:rPr>
      <w:rFonts w:ascii="Arial" w:eastAsia="Arial" w:hAnsi="Arial" w:cs="Arial"/>
      <w:sz w:val="26"/>
      <w:szCs w:val="26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9115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911510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43D3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43D3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43D3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43D3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43D3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BD116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D116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D116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D116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43D3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43D3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BD116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43D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43D3A"/>
    <w:rPr>
      <w:color w:val="0000FF"/>
      <w:u w:val="none"/>
    </w:rPr>
  </w:style>
  <w:style w:type="paragraph" w:customStyle="1" w:styleId="Application">
    <w:name w:val="Application!Приложение"/>
    <w:rsid w:val="00F43D3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43D3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43D3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footer"/>
    <w:basedOn w:val="a"/>
    <w:link w:val="a7"/>
    <w:uiPriority w:val="99"/>
    <w:unhideWhenUsed/>
    <w:rsid w:val="00BD116F"/>
    <w:pPr>
      <w:widowControl w:val="0"/>
      <w:tabs>
        <w:tab w:val="center" w:pos="4677"/>
        <w:tab w:val="right" w:pos="9355"/>
      </w:tabs>
      <w:suppressAutoHyphens/>
      <w:autoSpaceDE w:val="0"/>
      <w:ind w:firstLine="720"/>
    </w:pPr>
    <w:rPr>
      <w:rFonts w:eastAsia="Arial" w:cs="Arial"/>
      <w:sz w:val="26"/>
      <w:szCs w:val="26"/>
      <w:lang w:eastAsia="ar-SA"/>
    </w:rPr>
  </w:style>
  <w:style w:type="character" w:customStyle="1" w:styleId="a7">
    <w:name w:val="Нижний колонтитул Знак"/>
    <w:link w:val="a6"/>
    <w:uiPriority w:val="99"/>
    <w:rsid w:val="00BD116F"/>
    <w:rPr>
      <w:rFonts w:ascii="Arial" w:eastAsia="Arial" w:hAnsi="Arial" w:cs="Arial"/>
      <w:sz w:val="26"/>
      <w:szCs w:val="26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9115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911510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20658&amp;dst=100361&amp;field=134&amp;date=07.02.202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fias.nalog.ru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6</TotalTime>
  <Pages>1</Pages>
  <Words>5843</Words>
  <Characters>33307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39072</CharactersWithSpaces>
  <SharedDoc>false</SharedDoc>
  <HLinks>
    <vt:vector size="24" baseType="variant">
      <vt:variant>
        <vt:i4>3342396</vt:i4>
      </vt:variant>
      <vt:variant>
        <vt:i4>9</vt:i4>
      </vt:variant>
      <vt:variant>
        <vt:i4>0</vt:i4>
      </vt:variant>
      <vt:variant>
        <vt:i4>5</vt:i4>
      </vt:variant>
      <vt:variant>
        <vt:lpwstr>https://fias.nalog.ru/</vt:lpwstr>
      </vt:variant>
      <vt:variant>
        <vt:lpwstr/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458816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P205</vt:lpwstr>
      </vt:variant>
      <vt:variant>
        <vt:i4>8061035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https://login.consultant.ru/link/?req=doc&amp;demo=2&amp;base=LAW&amp;n=420658&amp;dst=100361&amp;field=134&amp;date=07.02.2023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User</cp:lastModifiedBy>
  <cp:revision>6</cp:revision>
  <dcterms:created xsi:type="dcterms:W3CDTF">2026-06-01T11:10:00Z</dcterms:created>
  <dcterms:modified xsi:type="dcterms:W3CDTF">2026-06-02T05:26:00Z</dcterms:modified>
</cp:coreProperties>
</file>